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nwbhxanruu7n" w:id="0"/>
      <w:bookmarkEnd w:id="0"/>
      <w:r w:rsidDel="00000000" w:rsidR="00000000" w:rsidRPr="00000000">
        <w:rPr>
          <w:rtl w:val="0"/>
        </w:rPr>
        <w:t xml:space="preserve">Accessibility conformance report per</w:t>
      </w:r>
    </w:p>
    <w:p w:rsidR="00000000" w:rsidDel="00000000" w:rsidP="00000000" w:rsidRDefault="00000000" w:rsidRPr="00000000" w14:paraId="00000002">
      <w:pPr>
        <w:pStyle w:val="Subtitle"/>
        <w:rPr>
          <w:sz w:val="28"/>
          <w:szCs w:val="28"/>
        </w:rPr>
      </w:pPr>
      <w:bookmarkStart w:colFirst="0" w:colLast="0" w:name="_g1rk4jbalivq" w:id="1"/>
      <w:bookmarkEnd w:id="1"/>
      <w:r w:rsidDel="00000000" w:rsidR="00000000" w:rsidRPr="00000000">
        <w:rPr>
          <w:rtl w:val="0"/>
        </w:rPr>
        <w:t xml:space="preserve">https://www.iubenda.com/it/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0" w:line="480" w:lineRule="auto"/>
        <w:jc w:val="center"/>
        <w:rPr>
          <w:color w:val="666666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1440" w:top="1440" w:left="1440" w:right="1440" w:header="720" w:footer="390"/>
          <w:pgNumType w:start="1"/>
          <w:titlePg w:val="1"/>
        </w:sectPr>
      </w:pPr>
      <w:r w:rsidDel="00000000" w:rsidR="00000000" w:rsidRPr="00000000">
        <w:rPr>
          <w:rtl w:val="0"/>
        </w:rPr>
        <w:t xml:space="preserve">Ultimo aggiornamento: </w:t>
      </w:r>
      <w:r w:rsidDel="00000000" w:rsidR="00000000" w:rsidRPr="00000000">
        <w:rPr>
          <w:color w:val="126ff9"/>
          <w:rtl w:val="0"/>
        </w:rPr>
        <w:t xml:space="preserve">25/07/2025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Questo documento è stato fornito da </w:t>
      </w:r>
      <w:hyperlink r:id="rId10">
        <w:r w:rsidDel="00000000" w:rsidR="00000000" w:rsidRPr="00000000">
          <w:rPr>
            <w:i w:val="1"/>
            <w:color w:val="126ff9"/>
            <w:u w:val="single"/>
            <w:rtl w:val="0"/>
          </w:rPr>
          <w:t xml:space="preserve">Accessiway</w:t>
        </w:r>
      </w:hyperlink>
      <w:r w:rsidDel="00000000" w:rsidR="00000000" w:rsidRPr="00000000">
        <w:rPr>
          <w:i w:val="1"/>
          <w:rtl w:val="0"/>
        </w:rPr>
        <w:t xml:space="preserve"> per ottemperare agli obblighi dell'Atto europeo sull'accessibilità fino a quando l'Autorità nazionale competente non fornirà il modello ufficiale.</w:t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Ogni paragrafo complesso è introdotto da una spiegazione in un linguaggio più semplice.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aa2se5820l09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v92trvfv89hc" w:id="3"/>
      <w:bookmarkEnd w:id="3"/>
      <w:r w:rsidDel="00000000" w:rsidR="00000000" w:rsidRPr="00000000">
        <w:rPr>
          <w:rtl w:val="0"/>
        </w:rPr>
        <w:t xml:space="preserve">Introduzione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Vogliamo che tutti, comprese le persone con disabilità, usino in modo facile il nostro servizio. Questa dichiarazione spiega cosa facciamo perché sia accessibile e rispetti le leggi e gli standard come l'European Accessibility Act o le WCAG.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126ff9"/>
          <w:rtl w:val="0"/>
        </w:rPr>
        <w:t xml:space="preserve">iubenda s.r.l</w:t>
      </w:r>
      <w:r w:rsidDel="00000000" w:rsidR="00000000" w:rsidRPr="00000000">
        <w:rPr>
          <w:rtl w:val="0"/>
        </w:rPr>
        <w:t xml:space="preserve"> si impegna per l'accessibilità e l'inclusività. Vogliamo che tutti i nostri clienti, comprese le persone con disabilità, possano utilizzare con successo il nostro sito web.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Questa dichiarazione di accessibilità illustra le caratteristiche di accessibilità di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, come soddisfiamo i requisiti dello European Accessibility Act, dello standard EN 301549, delle WCAG 2.2, dell'ADA e della Sec. 508, e cosa stiamo facendo per mantenere e migliorare l'accessibilità. Questa dichiarazione riguarda solo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Rivediamo regolarmente questa dichiarazione man mano che miglioriamo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4xzlasyqio2p" w:id="4"/>
      <w:bookmarkEnd w:id="4"/>
      <w:r w:rsidDel="00000000" w:rsidR="00000000" w:rsidRPr="00000000">
        <w:rPr>
          <w:rtl w:val="0"/>
        </w:rPr>
        <w:t xml:space="preserve">Panoramica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iubenda è un servizio che fornisce soluzioni di conformità legale per siti web e app. La piattaforma consente agli utenti di generare e gestire informative sulla privacy e sui cookie, termini e condizioni e altri documenti legali e soluzioni di conformità, come la Privacy Controls and Cookie Solution e il WayWidget. È possibile personalizzare i documenti e le soluzioni in base alle proprie esigenze, integrarli nei propri siti web o app e mantenerli automaticamente aggiornati per riflettere le modifiche alle leggi e ai regolamenti. È inoltre possibile ricercare i nostri prodotti, leggere descrizioni, contenuti, recensioni ed effettuare il checkout in modo sicuro scegliendo tra varie opzioni di pagamento.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hz6d1ngzvwn4" w:id="5"/>
      <w:bookmarkEnd w:id="5"/>
      <w:r w:rsidDel="00000000" w:rsidR="00000000" w:rsidRPr="00000000">
        <w:rPr>
          <w:rtl w:val="0"/>
        </w:rPr>
        <w:t xml:space="preserve">Come si usa https://www.iubenda.com/it/</w:t>
        <w:br w:type="textWrapping"/>
        <w:t xml:space="preserve">(Accessibilità &amp; Operatività)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Ci sforziamo di rendere il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 semplice da usare per tutti. Ecco una panoramica su come navigare e utilizzare il nostro servizio quando si usano tecnologie assistive o configurazioni speciali.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Il sito web presenta in alto un menu di navigazione che consente di accedere alle sezioni principali, quali quelle relative a prodotti, impostazioni dell'account e altro ancora. Le pagine dei prodotti includono dettagli quali titoli, immagini e descrizioni. Per effettuare un acquisto, gli utenti devono creare un account compilando un modulo.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Abbiamo incluso funzioni per supportare diverse esigenze. La maggior parte di esse sono i soliti requisiti per conformarsi agli standard di accessibilità e la loro valutazione può essere trovata in questo documento. La navigazione principale può essere effettuata tramite tastiera, utilizzando il tasto </w:t>
      </w:r>
      <w:r w:rsidDel="00000000" w:rsidR="00000000" w:rsidRPr="00000000">
        <w:rPr>
          <w:i w:val="1"/>
          <w:rtl w:val="0"/>
        </w:rPr>
        <w:t xml:space="preserve">TAB</w:t>
      </w:r>
      <w:r w:rsidDel="00000000" w:rsidR="00000000" w:rsidRPr="00000000">
        <w:rPr>
          <w:rtl w:val="0"/>
        </w:rPr>
        <w:t xml:space="preserve"> per entrare e le frecce per spostarsi tra gli elementi.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L’accessibilità del nostro servizio può essere personalizzata e migliorata attivando le opzioni corrette del nostro widget di accessibilità nel momento in cui si arriva sulla prima schermata. Il widget è raggiungibile tramite tastiera all’inizio della pagina o, se visibile in sovraimpressione, in posizione fissa vicino a un angolo della finestra, e ha un’icona simile a quella dell’“accesso universale”: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Uso senza vista: tre TAB (o attivare la compatibilità con lo Screen reader).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Uso con vista limitata: utilizzare le funzioni di zoom, contrasto e modifica dei caratteri.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Uso senza percezione del colore: usare le funzioni di evidenziazione (intestazioni, link, cliccabili).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Uso con mobilità limitata: navigare semplicemente con un dispositivo di emulazione della tastiera o attivare la funzionalità della tastiera.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Ridurre al minimo le crisi per soggetti fotosensibili: utilizzare la disattivazione delle animazioni e combinazioni di colori specifiche.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la corretta attivazione di una delle funzionalità dovesse compromettere la compatibilità con la vostra configurazione o tecnologia assistiva, vi preghiamo di contattarci e, nel frattempo, di disattivare il widget tramite l’apposito pulsante, per evitare un uso non adeguato del nostro servizio.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 avete bisogno di ulteriori spiegazioni sull'uso di una qualsiasi parte di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, si prega di consultare la nostra pagina di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aiuto e documentazione</w:t>
        </w:r>
      </w:hyperlink>
      <w:r w:rsidDel="00000000" w:rsidR="00000000" w:rsidRPr="00000000">
        <w:rPr>
          <w:rtl w:val="0"/>
        </w:rPr>
        <w:t xml:space="preserve"> per le guide, o contattare il nostro team di supporto per un'assistenza personalizzata. Ci proponiamo di fornire qualsiasi descrizione o spiegazione aggiuntiva necessaria per il corretto funzionamento del servizio.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9ynydopbm20d" w:id="6"/>
      <w:bookmarkEnd w:id="6"/>
      <w:r w:rsidDel="00000000" w:rsidR="00000000" w:rsidRPr="00000000">
        <w:rPr>
          <w:rtl w:val="0"/>
        </w:rPr>
        <w:t xml:space="preserve">Conformità dell’accessibilità </w:t>
        <w:br w:type="textWrapping"/>
        <w:t xml:space="preserve">(Come rispettiamo i requisiti)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Abbiamo valutato</w:t>
      </w:r>
      <w:r w:rsidDel="00000000" w:rsidR="00000000" w:rsidRPr="00000000">
        <w:rPr>
          <w:color w:val="4a86e8"/>
          <w:rtl w:val="0"/>
        </w:rPr>
        <w:t xml:space="preserve"> https://www.iubenda.com/it/ </w:t>
      </w:r>
      <w:r w:rsidDel="00000000" w:rsidR="00000000" w:rsidRPr="00000000">
        <w:rPr>
          <w:rtl w:val="0"/>
        </w:rPr>
        <w:t xml:space="preserve">rispetto ai requisiti dello European Accessibility Act (se necessario anche alla sua applicazione locale), dell'ADA, delle WCAG 2.2, della Sezione 508 e ci siamo assicurati che li soddisfi: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Forniamo: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6m7fhcmflmrs" w:id="7"/>
      <w:bookmarkEnd w:id="7"/>
      <w:r w:rsidDel="00000000" w:rsidR="00000000" w:rsidRPr="00000000">
        <w:rPr>
          <w:rtl w:val="0"/>
        </w:rPr>
        <w:t xml:space="preserve">Percepibile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 istruzioni fornite per comprendere e operare sui contenuti non si basano esclusivamente su caratteristiche sensoriali dei componenti quali forma, colore, dimensione, ubicazione visiva, orientamento o suono.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La modifica della spaziatura dei testi, relativamente all’altezza delle righe, agli spazi tra paragrafi, lettere o parole, non causa perdite di informazioni o di contenuto.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72svm3ob5j5l" w:id="8"/>
      <w:bookmarkEnd w:id="8"/>
      <w:r w:rsidDel="00000000" w:rsidR="00000000" w:rsidRPr="00000000">
        <w:rPr>
          <w:rtl w:val="0"/>
        </w:rPr>
        <w:t xml:space="preserve">Utilizzabile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Non sono presenti trappole da tastiera (è possibile navigare liberamente all’interno e all’esterno di tutti i componenti).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Non sono previsti limiti di tempo imposti dal contenuto oppure, se presenti, sono controllabili dall’utente, regolabili, estendibili o giustificati da necessità funzionali o normative.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Non vengono utilizzati contenuti lampeggianti o intermittenti a livelli che possano provocare crisi epilettiche, rimanendo entro i limiti di sicurezza.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 pagine del servizio hanno titoli che ne descrivono l’argomento o la finalità.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Intestazioni ed etichette chiariscono contenuti e funzionalità.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Il contenuto generato non altera né sovrascrive il focus della tastiera attualmente attivo sull’interfaccia utente.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Per i componenti dell’interfaccia utente con etichette che includono testo o immagini di testo, il nome letto dagli ausili contiene il testo presentato visivamente.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La dimensione target degli input è sufficientemente ampia da garantire un’interazione agevole per gli utenti.</w:t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utj8uxdfkqyi" w:id="9"/>
      <w:bookmarkEnd w:id="9"/>
      <w:r w:rsidDel="00000000" w:rsidR="00000000" w:rsidRPr="00000000">
        <w:rPr>
          <w:rtl w:val="0"/>
        </w:rPr>
        <w:t xml:space="preserve">Comprensibile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La lingua di ogni pagina è definita in modo appropriato e utilizzato in modo coerente in tutto il servizio.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 componenti dell’interfaccia utente, quando ricevono il focus della tastiera, mantengono un contesto stabile e non generano cambiamenti imprevisti che possano disorientare l’utente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 componenti dell’interfaccia utente, quando attivati tramite tastiera o tecnologie assistive, garantiscono una navigazione coerente, senza provocare cambiamenti di contesto inattesi per l’utente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Il layout e la navigazione sono coerenti in tutto il servizio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Per gli elementi ripetuti dell’interfaccia, sono previsti metodi coerenti per facilitarne l’individuazione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Quando viene rilevato automaticamente un errore di inserimento, l’elemento in errore è identificato e l’errore è descritto tramite testo.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Quando viene identificato un errore di inserimento e sono noti suggerimenti per correggerlo, tali suggerimenti sono forniti all’utente, salvo i casi previsti dalla normativa.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Scriviamo i contenuti in un linguaggio chiaro e semplice.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en2z86v56ilp" w:id="10"/>
      <w:bookmarkEnd w:id="10"/>
      <w:r w:rsidDel="00000000" w:rsidR="00000000" w:rsidRPr="00000000">
        <w:rPr>
          <w:rtl w:val="0"/>
        </w:rPr>
        <w:t xml:space="preserve">Robusto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Sono utilizzate tecnologie di sviluppo standard interpretabili dalle tecnologie assistive.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Testiamo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rtl w:val="0"/>
        </w:rPr>
        <w:t xml:space="preserve"> con le tecnologie assistive più comuni in un'ampia varietà di configurazioni Sistemi operativi-Browser: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Lettori di schermo (come NVDA e JAWS su Windows, VoiceOver su Mac e iOS) per confermare che tutti gli elementi interattivi sono annunciati correttamente e possono essere utilizzati.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Testiamo anche l'ingrandimento dello schermo e le modalità ad alto contrasto.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Puntiamo alla compatibilità con le versioni attuali delle principali tecnologie assistive. Il nostro codice segue le migliori pratiche delineate nelle WCAG 2.2 e nella EN 301 549 per un'implementazione robusta, il che significa che dovrebbe rimanere accessibile anche con l'evoluzione della tecnologia.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Standard: sulla base di quanto sopra, applichiamo i criteri WCAG 2.2 AA (più recenti) e EN 301 549 per garantire l'accessibilità. Il rispetto di questi standard crea una presunzione di conformità ai requisiti dell'EAA, dell'ADA e di altre normative basate sugli stessi standard tecnici.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bztgi3q629la" w:id="11"/>
      <w:bookmarkEnd w:id="11"/>
      <w:r w:rsidDel="00000000" w:rsidR="00000000" w:rsidRPr="00000000">
        <w:rPr>
          <w:rtl w:val="0"/>
        </w:rPr>
        <w:t xml:space="preserve">Monitoraggio e manutenzione continui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Per noi l'accessibilità non è un impegno una tantum, ma un processo continuo. Ecco come garantiamo che </w:t>
      </w:r>
      <w:r w:rsidDel="00000000" w:rsidR="00000000" w:rsidRPr="00000000">
        <w:rPr>
          <w:color w:val="126ff9"/>
          <w:rtl w:val="0"/>
        </w:rPr>
        <w:t xml:space="preserve">https://www.iubenda.com/it/</w:t>
      </w: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  <w:t xml:space="preserve">rimanga accessibile nel tempo: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Monitoriamo gli aggiornamenti degli standard e delle normative. Allo stesso modo, siamo consapevoli dell'evoluzione dei modelli di tecnologia assistiva e ne teniamo conto nel nostro lavoro quotidiano.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 team coinvolti ricevono regolarmente la relativa formazione, e manteniamo tutti aggiornati sulle migliori pratiche di accessibilità.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Con il supporto di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AccessiWay</w:t>
        </w:r>
      </w:hyperlink>
      <w:r w:rsidDel="00000000" w:rsidR="00000000" w:rsidRPr="00000000">
        <w:rPr>
          <w:rtl w:val="0"/>
        </w:rPr>
        <w:t xml:space="preserve">, il </w:t>
      </w:r>
      <w:r w:rsidDel="00000000" w:rsidR="00000000" w:rsidRPr="00000000">
        <w:rPr>
          <w:color w:val="0069fb"/>
          <w:rtl w:val="0"/>
        </w:rPr>
        <w:t xml:space="preserve">25/07/2025</w:t>
      </w:r>
      <w:r w:rsidDel="00000000" w:rsidR="00000000" w:rsidRPr="00000000">
        <w:rPr>
          <w:rtl w:val="0"/>
        </w:rPr>
        <w:t xml:space="preserve"> abbiamo effettuato un audit manuale esterno guidato da esperti per verificare la nostra conformità all'accessibilità. Manteniamo un ciclo di test e miglioramenti continui, con un supporto ricorrente per garantire che almeno una volta all'anno vengano condotti audit completi, compresi test manuali da parte di professionisti che utilizzano tecnologie assistive.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Stiamo collaborando con i nostri fornitori di strumenti di terze parti per risolvere eventuali problemi di accessibilità relativi ai loro prodotti.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x9fvq8fh94s1" w:id="12"/>
      <w:bookmarkEnd w:id="12"/>
      <w:r w:rsidDel="00000000" w:rsidR="00000000" w:rsidRPr="00000000">
        <w:rPr>
          <w:rtl w:val="0"/>
        </w:rPr>
        <w:t xml:space="preserve">Feedback and Contatti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Siamo lieti di ricevere il vostro suggerimento per rendere migliore </w:t>
      </w:r>
      <w:r w:rsidDel="00000000" w:rsidR="00000000" w:rsidRPr="00000000">
        <w:rPr>
          <w:i w:val="1"/>
          <w:color w:val="126ff9"/>
          <w:rtl w:val="0"/>
        </w:rPr>
        <w:t xml:space="preserve">https://www.iubenda.com/it/</w:t>
      </w:r>
      <w:r w:rsidDel="00000000" w:rsidR="00000000" w:rsidRPr="00000000">
        <w:rPr>
          <w:i w:val="1"/>
          <w:rtl w:val="0"/>
        </w:rPr>
        <w:t xml:space="preserve">. Se trovate problemi o avete suggerimenti, contattateci via e-mail. Spiegate i dettagli del problema in modo da aiutarvi.</w:t>
      </w:r>
    </w:p>
    <w:p w:rsidR="00000000" w:rsidDel="00000000" w:rsidP="00000000" w:rsidRDefault="00000000" w:rsidRPr="00000000" w14:paraId="00000046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Teniamo molto al contributo dei nostri utenti soprattutto se ci informano che qualcosa non funziona. Se avete difficoltà ad accedere a qualsiasi parte di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https://www.iubenda.com/it/</w:t>
        </w:r>
      </w:hyperlink>
      <w:r w:rsidDel="00000000" w:rsidR="00000000" w:rsidRPr="00000000">
        <w:rPr>
          <w:rtl w:val="0"/>
        </w:rPr>
        <w:t xml:space="preserve">, se riscontrate un problema di accessibilità o se avete suggerimenti per un miglioramento, fatecelo sapere.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Informazioni di contatto: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E-mail: info@iubenda.com </w:t>
      </w:r>
      <w:r w:rsidDel="00000000" w:rsidR="00000000" w:rsidRPr="00000000">
        <w:rPr>
          <w:rtl w:val="0"/>
        </w:rPr>
        <w:br w:type="textWrapping"/>
        <w:t xml:space="preserve">Il nostro team di supporto è a disposizione per fornire supporto sull'utilizzo del servizio.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Quando ci contattate, vi preghiamo di fornire il maggior numero possibile di dettagli sul problema (quale pagina o funzione, cosa è successo e quale tecnologia di assistenza state utilizzando, se del caso). Prenderemo atto del vostro feedback il prima possibile e faremo del nostro meglio per risolvere rapidamente il problema.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Applicazione</w:t>
      </w:r>
      <w:r w:rsidDel="00000000" w:rsidR="00000000" w:rsidRPr="00000000">
        <w:rPr>
          <w:rtl w:val="0"/>
        </w:rPr>
        <w:t xml:space="preserve">: nel caso in cui riteniate che i vostri problemi di accessibilità non siano stati affrontati in modo adeguato, avete il diritto di inoltrare il vostro reclamo. Ci auguriamo sinceramente di risolvere qualsiasi problema insieme a voi prima che raggiunga questo stadio, ma questa via è disponibile.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Cronologia del documento</w:t>
      </w:r>
      <w:r w:rsidDel="00000000" w:rsidR="00000000" w:rsidRPr="00000000">
        <w:rPr>
          <w:rtl w:val="0"/>
        </w:rPr>
        <w:t xml:space="preserve">: la presente Dichiarazione di accessibilità è stata pubblicata per la prima volta in data </w:t>
      </w:r>
      <w:r w:rsidDel="00000000" w:rsidR="00000000" w:rsidRPr="00000000">
        <w:rPr>
          <w:color w:val="126ff9"/>
          <w:rtl w:val="0"/>
        </w:rPr>
        <w:t xml:space="preserve">25/07/2025</w:t>
      </w:r>
      <w:r w:rsidDel="00000000" w:rsidR="00000000" w:rsidRPr="00000000">
        <w:rPr>
          <w:rtl w:val="0"/>
        </w:rPr>
        <w:t xml:space="preserve">. Prevediamo di rivederla almeno annualmente, o ogni qualvolta si verifichino modifiche significative al servizio.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Title"/>
        <w:shd w:fill="ffffff" w:val="clear"/>
        <w:spacing w:after="0" w:line="321" w:lineRule="auto"/>
        <w:ind w:right="135"/>
        <w:jc w:val="left"/>
        <w:rPr>
          <w:sz w:val="66"/>
          <w:szCs w:val="66"/>
        </w:rPr>
      </w:pPr>
      <w:bookmarkStart w:colFirst="0" w:colLast="0" w:name="_7a31mkbv10d0" w:id="13"/>
      <w:bookmarkEnd w:id="13"/>
      <w:r w:rsidDel="00000000" w:rsidR="00000000" w:rsidRPr="00000000">
        <w:rPr>
          <w:sz w:val="66"/>
          <w:szCs w:val="66"/>
          <w:rtl w:val="0"/>
        </w:rPr>
        <w:t xml:space="preserve">Rapporto tecnico EN301549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fcensfj8zshd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/>
      </w:pPr>
      <w:r w:rsidDel="00000000" w:rsidR="00000000" w:rsidRPr="00000000">
        <w:rPr>
          <w:rtl w:val="0"/>
        </w:rPr>
        <w:t xml:space="preserve">Capitolo 4: Dichiarazioni di prestazione funzionale (FPS)</w:t>
      </w:r>
    </w:p>
    <w:p w:rsidR="00000000" w:rsidDel="00000000" w:rsidP="00000000" w:rsidRDefault="00000000" w:rsidRPr="00000000" w14:paraId="0000004F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-103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4.2.1 Utilizzo senza visione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4.2.2 Utilizzo con visione limitata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4.2.3 Utilizzo senza percezione dei colori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Supportato parzialmente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4.2.4 Utilizzo senza udito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4.2.5 Utilizzo con udito limitato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4.2.6 Utilizzo con capacità vocale assente o limitata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Supportato parzialmente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4.2.7 Utilizzo con capacità di manipolazione o forza limitate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Supporta parzialmente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4.2.8 Utilizzo con portata limitata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Supporta parzialmente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4.2.9 Ridurre al minimo i fattori scatenanti delle crisi fotosensibili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4.2.10 Utilizzo con capacità cognitive, linguistiche o di apprendimento limitate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4.2.11 Privacy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Lines w:val="1"/>
        <w:spacing w:after="0" w:before="200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4muwt5j9vcxq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rPr/>
      </w:pPr>
      <w:bookmarkStart w:colFirst="0" w:colLast="0" w:name="_fdmxksbtt0ww" w:id="16"/>
      <w:bookmarkEnd w:id="16"/>
      <w:r w:rsidDel="00000000" w:rsidR="00000000" w:rsidRPr="00000000">
        <w:rPr>
          <w:rtl w:val="0"/>
        </w:rPr>
        <w:t xml:space="preserve">Capitolo 5: Requisiti generici</w:t>
      </w:r>
    </w:p>
    <w:p w:rsidR="00000000" w:rsidDel="00000000" w:rsidP="00000000" w:rsidRDefault="00000000" w:rsidRPr="00000000" w14:paraId="00000077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 Funzionalità chiusa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5.1.2 Generale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5.1.2.1 Funzionalità chiusa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da 5.2 a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le informazioni nei paragrafi da 5.2 a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5.1.2.2 Tecnologia assistiva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da 5.1.3 a 5.1.6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le informazioni nei paragrafi da 5.1.3 a 5.1.6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5.1.3 Accesso non visivo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5.1.3.1 Uscita audio delle informazioni visive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5.1.3.2 Emissione di output udibile, compreso il parlato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5.1.3.3 Correlazione dell'uscita uditiva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5.1.3.4 Controllo dell'utente sull'output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5.1.3.5 Interruzione automatica dell'uscita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5.1.3.6 Emissione vocale per contenuti non testuali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5.1.3.7 Emissione vocale per informazioni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5.1.3.8 Inserimento mascherato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5.1.3.9 Accesso privato ai dati personali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5.1.3.10 Uscita audio non interferente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5.1.3.11 Volume di ascolto privato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5.1.3.12 Volume degli altoparlanti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5.1.3.13 Ripristino 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5.1.3.14 Lingue parlate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5.1.3.15 Identificazione non visiva degli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5.1.3.16 Ricevute, biglietti e risultati delle transazioni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5.1.4 Funzionalità limitata all'ingrandimento del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5.1.5 Output visivo per informazioni uditive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5.1.6 Funzionamento senza interfaccia tastiera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5.1.6.1 Funzionalità chiusa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da 5.1.3.1 a 5.1.3.16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Vedere le informazioni nei paragrafi da 5.1.3.1 a 5.1.3.16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5.1.6.2 Focus dell'input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5.1.7 Accesso senza voce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5.2 Attivazione delle funzioni di 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5.3 Dati biometrici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5.4 Conservazione delle informazioni sull'accessibilità durante la conversione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5.5 Parti operative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5.5.1 Mezzi di funzionamento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5.5.2 Distinguibilità delle parti operabili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5.6 Comandi di blocco o di commutazione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5.6.1 Stato tattile o acustico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5.6.2 Stato visivo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5.7 Ripetizione tasti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5.8 Accettazione della doppia pressione dei tasti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5.9 Azioni simultanee dell'utente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3"/>
        <w:keepLines w:val="1"/>
        <w:spacing w:after="0" w:before="200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ftx69l8c9j7v" w:id="17"/>
      <w:bookmarkEnd w:id="1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2"/>
        <w:rPr/>
      </w:pPr>
      <w:bookmarkStart w:colFirst="0" w:colLast="0" w:name="_yq4cs8dxiw6o" w:id="18"/>
      <w:bookmarkEnd w:id="18"/>
      <w:r w:rsidDel="00000000" w:rsidR="00000000" w:rsidRPr="00000000">
        <w:rPr>
          <w:rtl w:val="0"/>
        </w:rPr>
        <w:t xml:space="preserve">Capitolo 6: TIC con comunicazione vocale bidirezionale</w:t>
      </w:r>
    </w:p>
    <w:p w:rsidR="00000000" w:rsidDel="00000000" w:rsidP="00000000" w:rsidRDefault="00000000" w:rsidRPr="00000000" w14:paraId="000000F8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6.1 Larghezza di banda audio per la voce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6.2 Funzionalità di testo in tempo reale (RTT)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6.2.1.1 Comunicazione RTT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6.2.1.2 Voce e testo simultanei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6.2.2.1 Display visivamente distinguibile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6.2.2.2 Direzione di invio e ricezione determinabile a livello di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6.2.2.3 Identificazione dell'altoparlante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6.2.2.4 Indicatore visivo dell'audio con RTT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6.2.3 Interoperabilità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6.2.4 Reattività RTT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6.3 Identificazione del chiamante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6.4 Alternative ai servizi vocali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6.5 Comunicazione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6.5.1 Informazioni generali (informative)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6.5.2 Risoluzione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6.5.3 Frequenza dei fotogrammi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6.5.4 Sincronizzazione tra audio e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6.5.5 Indicatore visivo dell'audio con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6.5.6 Identificazione dell'oratore con comunicazione video (linguaggio dei segni)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color w:val="57606a"/>
                <w:highlight w:val="white"/>
              </w:rPr>
            </w:pPr>
            <w:r w:rsidDel="00000000" w:rsidR="00000000" w:rsidRPr="00000000">
              <w:rPr>
                <w:color w:val="57606a"/>
                <w:highlight w:val="white"/>
                <w:rtl w:val="0"/>
              </w:rPr>
              <w:t xml:space="preserve">6.6 Alternative ai servizi basati su video (solo a titolo informativo)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Consigli,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Consigli, nessuna risposta richiesta</w:t>
            </w:r>
          </w:p>
        </w:tc>
      </w:tr>
    </w:tbl>
    <w:p w:rsidR="00000000" w:rsidDel="00000000" w:rsidP="00000000" w:rsidRDefault="00000000" w:rsidRPr="00000000" w14:paraId="00000138">
      <w:pPr>
        <w:pStyle w:val="Heading3"/>
        <w:keepLines w:val="1"/>
        <w:spacing w:after="0" w:before="200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7bqyf6z2rba" w:id="19"/>
      <w:bookmarkEnd w:id="1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2"/>
        <w:rPr/>
      </w:pPr>
      <w:bookmarkStart w:colFirst="0" w:colLast="0" w:name="_460zxaq71c4p" w:id="20"/>
      <w:bookmarkEnd w:id="20"/>
      <w:r w:rsidDel="00000000" w:rsidR="00000000" w:rsidRPr="00000000">
        <w:rPr>
          <w:rtl w:val="0"/>
        </w:rPr>
        <w:t xml:space="preserve">Capitolo 7: TIC con funzionalità video</w:t>
      </w:r>
    </w:p>
    <w:p w:rsidR="00000000" w:rsidDel="00000000" w:rsidP="00000000" w:rsidRDefault="00000000" w:rsidRPr="00000000" w14:paraId="0000013A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7.1 Tecnologia di elaborazione dei sottotitoli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7.1.1 Riproduzione delle didascalie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7.1.2 Sincronizzazione dei sottotitoli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7.1.3 Conservazione dei sottotitoli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7.1.4 Caratteristiche dei sottotitoli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7.1.5 Sottotitoli parlati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7.2.1 Riproduzione delle descrizioni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7.2.2 Sincronizzazione della descrizione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7.2.3 Conservazione della descrizione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7.3 Controlli utente per sottotitoli e descrizione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3"/>
        <w:keepLines w:val="1"/>
        <w:spacing w:after="0" w:before="200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es6dmk46vuc8" w:id="21"/>
      <w:bookmarkEnd w:id="2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2"/>
        <w:rPr/>
      </w:pPr>
      <w:bookmarkStart w:colFirst="0" w:colLast="0" w:name="_8h66t5oe4hbf" w:id="22"/>
      <w:bookmarkEnd w:id="22"/>
      <w:r w:rsidDel="00000000" w:rsidR="00000000" w:rsidRPr="00000000">
        <w:rPr>
          <w:rtl w:val="0"/>
        </w:rPr>
        <w:t xml:space="preserve">Capitolo 8: Hardware</w:t>
      </w:r>
    </w:p>
    <w:p w:rsidR="00000000" w:rsidDel="00000000" w:rsidP="00000000" w:rsidRDefault="00000000" w:rsidRPr="00000000" w14:paraId="0000015F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8.1.1 Requisiti generici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8.1.2 Connessioni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8.1.3 Colore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8.2 Prodotti hardware con output vocale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8.2.1.1 Intervallo di volume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8.2.1.2 Controllo incrementale del 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8.2.2.1 Dispositivi a linea fissa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8.2.2.2 Dispositivi di comunicazione wireless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8.3 ICT fissi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Riga non richiede risposta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direzione nessuna risposta richiesta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8.3.2.1 Raggio d'azione in avanti senza ostacoli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8.3.2.2 Raggio di manovra in avanti basso senza ostacoli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8.3.2.3.1 Spazio libero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8.3.2.3.2 Spazio di manovra in avanti ostruito (&lt; 510 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8.3.2.3.3 Spazio di manovra in avanti ostruito (&lt;  635 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8.3.2.4 Larghezza dello spazio libero per ginocchia e piedi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8.3.2.5 Spazio libero per le dita dei piedi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8.3.2.6 Spazio per le ginocchia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8.3.3.1 Spazio libero laterale superiore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8.3.3.2 Spazio libero laterale inferiore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8.3.3.3.1 Raggio di manovra laterale ostruito (≤ 255 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8.3.3.3.2 Raggio di raggiungibilità laterale ostruito (≤ 610 mm)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8.3.4.1 Cambio di livello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8.3.4.2 Spazio libero sul pavimento o sul terreno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8.3.4.3.2 Avvicinamento frontale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8.3.4.3.3 Avvicinamento parallelo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8.3.5 Visibilità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8.3.6 Istruzioni di installazione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8.4 Parti azionabili meccanicamente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8.4.1 Tasti numerici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8.4.2.1 Mezzi di azionamento delle parti meccaniche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8.4.2.2 Forza di azionamento delle parti meccaniche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8.4.3 Chiavi, biglietti e tessere di trasporto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8.5 Indicazione tattile della modalità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color w:val="3a3a3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Heading3"/>
        <w:keepLines w:val="1"/>
        <w:spacing w:after="0" w:before="200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mc6e63smtjpx" w:id="23"/>
      <w:bookmarkEnd w:id="2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2"/>
        <w:rPr/>
      </w:pPr>
      <w:bookmarkStart w:colFirst="0" w:colLast="0" w:name="_uzxk6makx13x" w:id="24"/>
      <w:bookmarkEnd w:id="24"/>
      <w:r w:rsidDel="00000000" w:rsidR="00000000" w:rsidRPr="00000000">
        <w:rPr>
          <w:rtl w:val="0"/>
        </w:rPr>
        <w:t xml:space="preserve">Capitolo 9: Web (si applica anche ai capitoli 10, 11 e 12)</w:t>
      </w:r>
    </w:p>
    <w:p w:rsidR="00000000" w:rsidDel="00000000" w:rsidP="00000000" w:rsidRDefault="00000000" w:rsidRPr="00000000" w14:paraId="000001C9">
      <w:pPr>
        <w:pStyle w:val="Heading3"/>
        <w:rPr/>
      </w:pPr>
      <w:bookmarkStart w:colFirst="0" w:colLast="0" w:name="_diapqpl9fo4x" w:id="25"/>
      <w:bookmarkEnd w:id="25"/>
      <w:r w:rsidDel="00000000" w:rsidR="00000000" w:rsidRPr="00000000">
        <w:rPr>
          <w:rtl w:val="0"/>
        </w:rPr>
        <w:t xml:space="preserve">Corrispondente al livello A delle WCAG 2.x</w:t>
      </w:r>
    </w:p>
    <w:tbl>
      <w:tblPr>
        <w:tblStyle w:val="Table6"/>
        <w:tblW w:w="10000.0" w:type="dxa"/>
        <w:jc w:val="left"/>
        <w:tblBorders>
          <w:top w:color="bdc0bf" w:space="0" w:sz="3" w:val="single"/>
          <w:left w:color="bdc0bf" w:space="0" w:sz="3" w:val="single"/>
          <w:bottom w:color="bdc0bf" w:space="0" w:sz="3" w:val="single"/>
          <w:right w:color="bdc0bf" w:space="0" w:sz="3" w:val="single"/>
          <w:insideH w:color="bdc0bf" w:space="0" w:sz="3" w:val="single"/>
          <w:insideV w:color="bdc0bf" w:space="0" w:sz="3" w:val="single"/>
        </w:tblBorders>
        <w:tblLayout w:type="fixed"/>
        <w:tblLook w:val="0600"/>
      </w:tblPr>
      <w:tblGrid>
        <w:gridCol w:w="2400"/>
        <w:gridCol w:w="2000"/>
        <w:gridCol w:w="5600"/>
        <w:tblGridChange w:id="0">
          <w:tblGrid>
            <w:gridCol w:w="2400"/>
            <w:gridCol w:w="2000"/>
            <w:gridCol w:w="5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successo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1.1.1 Contenuti non testuali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Altri A11y: Pagina iniziale: le immagini devono avere un testo alternativo: </w:t>
            </w:r>
          </w:p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testo alternativo insufficiente per il logo del badge a piè di pagina: </w:t>
            </w:r>
          </w:p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alt non necessario fornito per l'immagine decorativa: </w:t>
            </w:r>
          </w:p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Accessibility Solution &gt; Lettori di schermo: Accessibility Solution: Testo alternativo insufficiente: </w:t>
            </w:r>
          </w:p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Lavora con noi &gt; Altro A11y: Lavora con noi: le immagini devono avere un testo alternativo: </w:t>
            </w:r>
          </w:p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Termini e Condizioni &gt; Lettori di schermo: Generatore di Privacy e Cookie Policy: alt non necessario fornito per l'immagine decorativa: </w:t>
            </w:r>
          </w:p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1.2.1 Solo audio e solo video (preregistrati)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1.2.2 Didascalie (preregistrate)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Video: Home page: didascalie mancanti per il video: </w:t>
            </w:r>
          </w:p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Termini e Condizioni &gt; Video: Homepage: didascalie mancanti per il video " ": </w:t>
            </w:r>
          </w:p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1.2.3 Descrizione audio o supporto alternativo multimediale Supporta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1.3.1 Informazioni e relazioni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Altro A11y: Pagina iniziale: &lt;ul&gt;; e &lt;ol&gt;; devono contenere solo elementi &lt;li&gt;;, &lt;script&gt;; o &lt;template&gt;;: </w:t>
            </w:r>
          </w:p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Elemento dell'elenco annunciato in modo errato: </w:t>
            </w:r>
          </w:p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Intestazioni visive non annunciate come intestazioni: </w:t>
            </w:r>
          </w:p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viene annunciato un elenco non necessario: </w:t>
            </w:r>
          </w:p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&gt;; Lettori di schermo: Pagina iniziale: Il punto di riferimento di navigazione è etichettato in modo errato: </w:t>
            </w:r>
          </w:p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&gt;; Lettori di schermo: Home page: Manca il punto di riferimento principale: </w:t>
            </w:r>
          </w:p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Lettori di schermo: Home page: gerarchia delle intestazioni errata nelle intestazioni a piè di pagina: </w:t>
            </w:r>
          </w:p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elenco non necessario annunciato per l'immagine "Capterra": </w:t>
            </w:r>
          </w:p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elenco non necessario annunciato per il pulsante della lingua: </w:t>
            </w:r>
          </w:p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Manca il markup dell'elenco: </w:t>
            </w:r>
          </w:p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il lettore di schermo legge il contenuto nascosto dell' : </w:t>
            </w:r>
          </w:p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Area breadcrumb non annunciata dal lettore di schermo: </w:t>
            </w:r>
          </w:p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l'elenco non è definito per i link di navigazione: </w:t>
            </w:r>
          </w:p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è stato implementato un elenco non necessario: </w:t>
            </w:r>
          </w:p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il contenuto non è raggruppato con le intestazioni: </w:t>
            </w:r>
          </w:p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Lettori di schermo: Diventa affiliato: viene annunciato un'intestazione errata: </w:t>
            </w:r>
          </w:p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Lettori di schermo: Diventa affiliato: l'intestazione visibile non viene annunciata come intestazione: </w:t>
            </w:r>
          </w:p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Lettori di schermo: Diventa affiliato: il lettore di schermo ha saltato il contenuto: </w:t>
            </w:r>
          </w:p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Lettori di schermo: Diventa affiliato: Implementazione errata dell'elenco: </w:t>
            </w:r>
          </w:p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Accessibility Solution &gt; Lettori di schermo: Accessibility Solution: intestazione visibile non annunciata come testo di intestazione: </w:t>
            </w:r>
          </w:p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Accessibility Solution &gt; Lettori di schermo: Accessibility Solution: Manca il markup dell'elenco: </w:t>
            </w:r>
          </w:p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Accessibility Solution &gt; Lettori di schermo: Accessibility Solution: Livello di intestazione implementato in modo errato: </w:t>
            </w:r>
          </w:p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Lettori di schermo: Privacy Controls and Cookie Solution: Livello di intestazione errato: </w:t>
            </w:r>
          </w:p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Lavora con noi &gt; Lettori di schermo: Lavora con noi: Manca il markup dell'elenco: </w:t>
            </w:r>
          </w:p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Azienda &gt; iPhone (Safari) + VoiceOver: Azienda: il lettore di schermo annuncia contenuti nascosti: </w:t>
            </w:r>
          </w:p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Programma partner &gt; Lettori di schermo: Programma partner: livello di intestazione errato annunciato : </w:t>
            </w:r>
          </w:p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Programma partner &gt; Lettori di schermo: Home page: viene annunciata una "f" non necessaria per le icone "?": </w:t>
            </w:r>
          </w:p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Termini e Condizioni &gt;; Lettori di schermo: Generatore di Privacy e Cookie Policy: Il lettore di schermo legge il contenuto nascosto: </w:t>
            </w:r>
          </w:p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1.3.2 Sequenza significativa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è stato rilevato un ordine di lettura errato: </w:t>
            </w:r>
          </w:p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1.3.3 Caratteristiche sensoriali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1.4.1 Uso del colore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Colore: Prezzi: il colore è utilizzato solo per indicare la scheda selezionata: </w:t>
            </w:r>
          </w:p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1.4.2 Controllo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2.1.1 Tastiera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Accessibility Solution &gt; Navigazione da tastiera: Accessibility Solution: le schede non sono selezionabili con i tasti freccia: </w:t>
            </w:r>
          </w:p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Navigazione con la tastiera: Prezzi: i pulsanti "Inizia prova" non sono selezionabili con la tastiera: </w:t>
            </w:r>
          </w:p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Navigazione con la tastiera: Prezzi: i suggerimenti non vengono visualizzati quando si seleziona la tastiera: </w:t>
            </w:r>
          </w:p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Navigazione da tastiera: Prezzi: gli emoji non sono selezionabili con la tastiera: </w:t>
            </w:r>
          </w:p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Navigazione da tastiera: Privacy Controls and Cookie Solution: i pulsanti espandibili non sono selezionabili: </w:t>
            </w:r>
          </w:p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Navigazione da tastiera: Diventa affiliato: il focus non si sposta sul pulsante "Clicca qui per candidarti ora": </w:t>
            </w:r>
          </w:p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Enterprise &gt; Navigazione da tastiera: Enterprise: i pulsanti del carosello non sono selezionabili: </w:t>
            </w:r>
          </w:p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2.1.2 Nessuna trappola da tastiera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2.1.4 Tasti di scelta rapida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2.2.1 Temporizzazione regolabile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2.2.2 Pausa, arresto, nascondi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Navigazione da tastiera: Home Page: Slider in movimento costante: </w:t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Enterprise &gt; Navigazione da tastiera: Enterprise: GIF decorativa in movimento continuo: </w:t>
            </w:r>
          </w:p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2.3.1 Tre lampeggi o al di sotto della soglia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2.4.1 Bypass dei blocchi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Navigazione da tastiera: Pagina iniziale: collegamento di salto non disponibile nella pagina: </w:t>
            </w:r>
          </w:p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2.4.2 Titolo della pagina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2.4.3 Ordine di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Navigazione da tastiera: Pagina iniziale: focus errato dopo la chiusura della finestra modale: </w:t>
            </w:r>
          </w:p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Navigazione da tastiera: Home Page: il focus della tastiera si sposta sui pulsanti Avanti/Indietro disabilitati: </w:t>
            </w:r>
          </w:p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Navigazione da tastiera: Prezzi: ordine di focus errato dopo aver attivato il pulsante "o Chatta con noi": </w:t>
            </w:r>
          </w:p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Navigazione da tastiera: Privacy Controls and Cookie Solution: il focus si sposta sull'elemento nascosto: </w:t>
            </w:r>
          </w:p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Navigazione da tastiera: Pagina iniziale: il focus non rimane all'interno della sovrapposizione direttamente con uno zoom del 200%: </w:t>
            </w:r>
          </w:p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Navigazione da tastiera: Home page: il focus non si sposta direttamente sul pannello delle schede: </w:t>
            </w:r>
          </w:p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2.4.4 Scopo del link (nel contesto)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il testo del collegamento fornito è insufficiente: </w:t>
            </w:r>
          </w:p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testo del link insufficiente: </w:t>
            </w:r>
          </w:p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Lettori di schermo: Privacy Controls and Cookie Solution: Testo del link insufficiente per i link "Ulteriori informazioni": </w:t>
            </w:r>
          </w:p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2.5.1 Gesti del puntatore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Navigazione da tastiera: Home page: i pulsanti Avanti/Indietro non sono forniti in modo accessibile ( ) per il cursore: </w:t>
            </w:r>
          </w:p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2.5.2 Annullamento del puntatore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2.5.3 Etichetta nel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2.5.4 Attivazione del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3.1.1 Lingua della pagina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3.2.1 Al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3.2.2 All'input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3.2.6 Aiuto coerente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3.3.1 Identificazione degli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3.3.2 Etichette o istruzioni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Lavora con noi &gt;; Altro A11y: Lavora con noi: manca l'etichetta visiva per la casella combinata: </w:t>
            </w:r>
          </w:p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3.3.7 Voce ridondante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4.1.1 Analisi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4.1.2 Nome Ruolo Valore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Altro A11y: Pagina iniziale: i ruoli ARIA utilizzati devono essere conformi a valori validi: </w:t>
            </w:r>
          </w:p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Altro A11y: Pagina iniziale: Prodotto a piè di pagina &gt; modale &gt; i frame devono avere un nome accessibile: </w:t>
            </w:r>
          </w:p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Altro A11y: Login: i pulsanti dei tooltip devono avere un testo distinguibile: </w:t>
            </w:r>
          </w:p>
          <w:p w:rsidR="00000000" w:rsidDel="00000000" w:rsidP="00000000" w:rsidRDefault="00000000" w:rsidRPr="00000000" w14:paraId="000002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Altri A11y: Generatore di Privacy e Cookie Policy: i controlli interattivi non devono essere nidificati: </w:t>
            </w:r>
          </w:p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Diventa affiliato &gt; Altri A11y: Diventa affiliato: riferimento ARIA non funzionante: </w:t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Lettori di schermo: Pagina iniziale: "Selettore lingua" nome accessibile mancante: </w:t>
            </w:r>
          </w:p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Lettori di schermo: Home page: Errore per gli elementi: </w:t>
            </w:r>
          </w:p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Lettori di schermo: Generatore di Privacy e Cookie Policy: etichetta errata per il pulsante di chiusura: </w:t>
            </w:r>
          </w:p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pagina corrente non annunciata per il link: </w:t>
            </w:r>
          </w:p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nome accessibile non fornito per la finestra di dialogo: </w:t>
            </w:r>
          </w:p>
          <w:p w:rsidR="00000000" w:rsidDel="00000000" w:rsidP="00000000" w:rsidRDefault="00000000" w:rsidRPr="00000000" w14:paraId="000002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Lettori di schermo: Privacy Controls and Cookie Solution: ruolo errato annunciato dal lettore di schermo: </w:t>
            </w:r>
          </w:p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Programma partner &gt; Lettori di schermo: Programma partner: nome accessibile errato fornito per i link: </w:t>
            </w:r>
          </w:p>
          <w:p w:rsidR="00000000" w:rsidDel="00000000" w:rsidP="00000000" w:rsidRDefault="00000000" w:rsidRPr="00000000" w14:paraId="000002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Lavora con noi &gt; Altro A11y: Lavora con noi: l'elemento selezionato deve avere un nome accessibile: </w:t>
            </w:r>
          </w:p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pStyle w:val="Heading3"/>
        <w:keepLines w:val="1"/>
        <w:spacing w:after="0" w:before="200" w:lineRule="auto"/>
        <w:ind w:left="-855" w:right="140" w:firstLine="0"/>
        <w:jc w:val="left"/>
        <w:rPr>
          <w:b w:val="0"/>
        </w:rPr>
      </w:pPr>
      <w:bookmarkStart w:colFirst="0" w:colLast="0" w:name="_nzlbrybic26g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Style w:val="Heading3"/>
        <w:rPr/>
      </w:pPr>
      <w:bookmarkStart w:colFirst="0" w:colLast="0" w:name="_xhmycwhkfen1" w:id="27"/>
      <w:bookmarkEnd w:id="27"/>
      <w:r w:rsidDel="00000000" w:rsidR="00000000" w:rsidRPr="00000000">
        <w:rPr>
          <w:rtl w:val="0"/>
        </w:rPr>
        <w:t xml:space="preserve">Conforme a WCAG 2.x Livello AA</w:t>
      </w:r>
    </w:p>
    <w:tbl>
      <w:tblPr>
        <w:tblStyle w:val="Table7"/>
        <w:tblW w:w="10000.0" w:type="dxa"/>
        <w:jc w:val="left"/>
        <w:tblBorders>
          <w:top w:color="bdc0bf" w:space="0" w:sz="3" w:val="single"/>
          <w:left w:color="bdc0bf" w:space="0" w:sz="3" w:val="single"/>
          <w:bottom w:color="bdc0bf" w:space="0" w:sz="3" w:val="single"/>
          <w:right w:color="bdc0bf" w:space="0" w:sz="3" w:val="single"/>
          <w:insideH w:color="bdc0bf" w:space="0" w:sz="3" w:val="single"/>
          <w:insideV w:color="bdc0bf" w:space="0" w:sz="3" w:val="single"/>
        </w:tblBorders>
        <w:tblLayout w:type="fixed"/>
        <w:tblLook w:val="0600"/>
      </w:tblPr>
      <w:tblGrid>
        <w:gridCol w:w="2400"/>
        <w:gridCol w:w="2000"/>
        <w:gridCol w:w="5600"/>
        <w:tblGridChange w:id="0">
          <w:tblGrid>
            <w:gridCol w:w="2400"/>
            <w:gridCol w:w="2000"/>
            <w:gridCol w:w="5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successo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1.2.4 Didascalie (Live)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1.2.5 Descrizione audio (preregistrata)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1.3.4 Orientamento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1.3.5 Identificare lo scopo dell'input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1.4.3 Contrasto (minimo)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Programma partner &gt; Contrasto dei colori: Programma partner: il testo "Certificazione partner legale" non soddisfa il rapporto di contrasto dei colori: </w:t>
            </w:r>
          </w:p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Programma partner &gt; Contrasto dei colori: Programma partner: il testo "Ottieni la certificazione" non soddisfa il rapporto di contrasto dei colori: </w:t>
            </w:r>
          </w:p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link "Documenti" non soddisfa il rapporto di contrasto dei colori al passaggio del mouse: </w:t>
            </w:r>
          </w:p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pulsante Demo non soddisfa il rapporto di contrasto dei colori: </w:t>
            </w:r>
          </w:p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testo "4:17" non soddisfa il rapporto di contrasto dei colori: </w:t>
            </w:r>
          </w:p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 link come "Prezzi" non soddisfano il rapporto di contrasto dei colori: </w:t>
            </w:r>
          </w:p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testo "Aiuto" non soddisfa il rapporto di contrasto dei colori: </w:t>
            </w:r>
          </w:p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testo "Inizia la generazione" non soddisfa il rapporto di contrasto cromatico: </w:t>
            </w:r>
          </w:p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testo di errore non soddisfa il rapporto di contrasto dei colori: </w:t>
            </w:r>
          </w:p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diversi testi dei link nel piè di pagina non soddisfano il rapporto di contrasto cromatico quando si passa il mouse sopra: </w:t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il testo "Caricamento in corso" non soddisfa il rapporto di contrasto cromatico: </w:t>
            </w:r>
          </w:p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pulsante "Fai questo quiz" non soddisfa il rapporto di contrasto dei colori: </w:t>
            </w:r>
          </w:p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testo "Rispondiamo solitamente entro pochi minuti" non soddisfa il rapporto di contrasto dei colori: </w:t>
            </w:r>
          </w:p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testo segnaposto "Rispondi qui..." non soddisfa il rapporto di contrasto dei colori: </w:t>
            </w:r>
          </w:p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testo "Chat live" non soddisfa il rapporto di contrasto dei colori: </w:t>
            </w:r>
          </w:p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testo "Come posso aiutarti?" non soddisfa il rapporto di contrasto cromatico: </w:t>
            </w:r>
          </w:p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"Piattaforma di gestione del consenso registrata IAB" non soddisfa il rapporto di contrasto dei colori: </w:t>
            </w:r>
          </w:p>
          <w:p w:rsidR="00000000" w:rsidDel="00000000" w:rsidP="00000000" w:rsidRDefault="00000000" w:rsidRPr="00000000" w14:paraId="000002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di grandi dimensioni "Inizia la generazione" non soddisfa il rapporto di contrasto dei colori: </w:t>
            </w:r>
          </w:p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relativo alla durata del video non soddisfa il rapporto di contrasto dei colori: </w:t>
            </w:r>
          </w:p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"We make...requirements" ( ) non soddisfa il rapporto di contrasto dei colori: </w:t>
            </w:r>
          </w:p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"Panoramica" non soddisfa il rapporto di contrasto dei colori: </w:t>
            </w:r>
          </w:p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Solution: il testo 'Esplora' non soddisfa il rapporto di contrasto dei colori: </w:t>
            </w:r>
          </w:p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Generatore di Privacy e Cookie Policy &gt; Contrasto dei colori: Generatore di Privacy e Cookie Policy: diversi pulsanti non soddisfano il rapporto di contrasto dei colori: </w:t>
            </w:r>
          </w:p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1.4.4 Ridimensiona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Zoom: Prezzi: diversi testi delle intestazioni vengono troncati con uno zoom del 200%: </w:t>
            </w:r>
          </w:p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1.4.5 Immagini di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1.4.10 Reflow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Reflow: Pagina iniziale: il menu hamburger viene troncato nella visualizzazione ingrandita al 400% di 1280 x 1024: </w:t>
            </w:r>
          </w:p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Reflow: Home Page: la barra orizzontale è apparsa nella visualizzazione ingrandita al 400% di 1280 x 1024: </w:t>
            </w:r>
          </w:p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Reflow: Prezzi: diversi elementi vengono troncati nella finestra di visualizzazione di 320px x 256px: </w:t>
            </w:r>
          </w:p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Reflow: Prezzi: gli elementi si sovrappongono nella finestra di visualizzazione di 320px x 256px: </w:t>
            </w:r>
          </w:p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Reflow: Prezzi: il timestamp non è allineato nella finestra di visualizzazione di 320px x 256px: </w:t>
            </w:r>
          </w:p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1.4.11 Contrasto non testuale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la superficie selezionata non soddisfa il rapporto di contrasto dei colori: </w:t>
            </w:r>
          </w:p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l'icona del menu a discesa non soddisfa il rapporto di contrasto dei colori: </w:t>
            </w:r>
          </w:p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l'indicatore di focus nella casella combinata Lingua non soddisfa il rapporto di contrasto dei colori: </w:t>
            </w:r>
          </w:p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l'indicatore di stato selezionato non soddisfa il rapporto di contrasto dei colori: </w:t>
            </w:r>
          </w:p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le icone come "Play" non soddisfano il rapporto di contrasto dei colori: </w:t>
            </w:r>
          </w:p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le icone "Riproduci" non soddisfano il rapporto di contrasto dei colori: </w:t>
            </w:r>
          </w:p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Contrasto dei colori: Home page: l'indicatore di focus sul video non soddisfa il rapporto di contrasto dei colori: </w:t>
            </w:r>
          </w:p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l'indicatore di focus sulle schede non soddisfa il rapporto di contrasto dei colori: </w:t>
            </w:r>
          </w:p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Azienda &gt; Contrasto dei colori: Azienda: le icone a forma di chevron non soddisfano il rapporto di contrasto dei colori: </w:t>
            </w:r>
          </w:p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pulsante Chiudi (x) nel popup non soddisfa il rapporto di contrasto dei colori: </w:t>
            </w:r>
          </w:p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il pulsante Indietro non soddisfa il rapporto di contrasto dei colori: 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le icone "modifica" e "chiudi (x)" non soddisfano il rapporto di contrasto dei colori: </w:t>
            </w:r>
          </w:p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l'indicatore di focus sulle icone "modifica" e "chiudi (x)" non soddisfa il rapporto di contrasto dei colori: </w:t>
            </w:r>
          </w:p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Contrasto dei colori: Prezzi: l'icona "Rispondi" non soddisfa il rapporto di contrasto dei colori: </w:t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 Contrasto dei colori: Privacy Controls and Cookie Solution : le icone come "Riproduci" non soddisfano il rapporto di contrasto cromatico: </w:t>
            </w:r>
          </w:p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Privacy Controls and Cookie Solution &gt;; Contrasto dei colori: Privacy Controls and Cookie Solution: l'indicatore di focus degli elementi video non soddisfa il rapporto di contrasto dei colori: </w:t>
            </w:r>
          </w:p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1.4.12 Spaziatura del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1.4.13 Contenuto al passaggio del mouse o al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Navigazione da tastiera: Prezzi: i suggerimenti non possono essere chiusi con il tasto "ESC": </w:t>
            </w:r>
          </w:p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2.4.5 Modalità multiple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Parzialmente 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Navigazione da tastiera: Pagina iniziale: non sono disponibili modalità di navigazione multiple per accedere alle informazioni: </w:t>
            </w:r>
          </w:p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2.4.6 Intestazioni ed etichette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2.4.7 Focus visibile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- Generale &gt; Navigazione da tastiera: Pagina iniziale: il focus della tastiera non è visibile sul pulsante "Aiuto": </w:t>
            </w:r>
          </w:p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2.4.11 Focus non oscurato (minimo)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2.5.7 Movimenti di trascinamento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2.5.8 Dimensione target (minima)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3.1.2 Lingua delle parti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3.2.3 Navigazione coerente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3.2.4 Identificazione coerente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3.3.3 Suggerimenti sugli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3.3.4 Prevenzione degli errori (LFD)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3.3.8 Autenticazione accessibile (minimo)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Supportato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4.1.3 Messaggi di stato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color w:val="3a3a3a"/>
                <w:rtl w:val="0"/>
              </w:rPr>
              <w:t xml:space="preserve">Parzialmente supportato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Eccezioni:</w:t>
            </w:r>
          </w:p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Page &gt; Lettori di schermo: Home Page: Notifica non annunciata al cambio di diapositiva: </w:t>
            </w:r>
          </w:p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Notifica di nuovo messaggio non annunciata: </w:t>
            </w:r>
          </w:p>
          <w:p w:rsidR="00000000" w:rsidDel="00000000" w:rsidP="00000000" w:rsidRDefault="00000000" w:rsidRPr="00000000" w14:paraId="000003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i suggerimenti di ricerca non vengono annunciati: </w:t>
            </w:r>
          </w:p>
          <w:p w:rsidR="00000000" w:rsidDel="00000000" w:rsidP="00000000" w:rsidRDefault="00000000" w:rsidRPr="00000000" w14:paraId="000003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Prezzi &gt; Lettori di schermo: Prezzi: nessun annuncio dopo il caricamento dei file: </w:t>
            </w:r>
          </w:p>
          <w:p w:rsidR="00000000" w:rsidDel="00000000" w:rsidP="00000000" w:rsidRDefault="00000000" w:rsidRPr="00000000" w14:paraId="000003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Style w:val="Heading2"/>
        <w:rPr/>
      </w:pPr>
      <w:bookmarkStart w:colFirst="0" w:colLast="0" w:name="_k2nigx285cwv" w:id="28"/>
      <w:bookmarkEnd w:id="28"/>
      <w:r w:rsidDel="00000000" w:rsidR="00000000" w:rsidRPr="00000000">
        <w:rPr>
          <w:rtl w:val="0"/>
        </w:rPr>
        <w:t xml:space="preserve">Capitolo 10: Documenti non web</w:t>
      </w:r>
    </w:p>
    <w:p w:rsidR="00000000" w:rsidDel="00000000" w:rsidP="00000000" w:rsidRDefault="00000000" w:rsidRPr="00000000" w14:paraId="0000030F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10.0 Generale (informativo)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 10.1.1.1 a 10.4.1.3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la sezione WCAG 2.x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nella sezione WCAG 2.x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10.5 Posizionamento delle didascalie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10.6 Tempistica delle descrizioni audio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Style w:val="Heading2"/>
        <w:rPr/>
      </w:pPr>
      <w:bookmarkStart w:colFirst="0" w:colLast="0" w:name="_ozmqr99sie5z" w:id="29"/>
      <w:bookmarkEnd w:id="29"/>
      <w:r w:rsidDel="00000000" w:rsidR="00000000" w:rsidRPr="00000000">
        <w:rPr>
          <w:rtl w:val="0"/>
        </w:rPr>
        <w:t xml:space="preserve">Capitolo 11: Software</w:t>
      </w:r>
    </w:p>
    <w:p w:rsidR="00000000" w:rsidDel="00000000" w:rsidP="00000000" w:rsidRDefault="00000000" w:rsidRPr="00000000" w14:paraId="00000321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11.0 Generale (informativo)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 11.1.1.1 a 11.4.1.3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la sezione WCAG 2.x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nella sezione WCAG 2.x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11.5 Interoperabilità con tecnologie assistive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11.5.1 Funzionalità chiusa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11.5.2 Servizi di 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 Supporto dei servizi di accessibilità della piattaforma per software che forniscono un'interfaccia utente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da 11.5.2.5 a 11.5.2.17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nei paragrafi da 11.5.2.5 a 11.5.2.17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11.5.2.2 Supporto dei servizi di accessibilità della piattaforma per tecnologie assistive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da 11.5.2.5 a 11.5.2.17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contenute nei paragrafi da 11.5.2.5 a 11.5.2.17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11.5.2.3 Utilizzo dei servizi di 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contenute nei paragrafi da 11.5.2.5 a 11.5.2.17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contenute nei paragrafi da 11.5.2.5 a 11.5.2.17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11.5.2.4 Tecnologia assistiva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11.5.2.5 Informazioni sugli oggetti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1.5.2.6 Righe, colonne e intestazioni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11.5.2.7 Valori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11.5.2.8 Relazioni tra etichette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11.5.2.9 Relazioni genitore-figlio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11.5.2.10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11.5.2.11 Elenco delle azioni disponibili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11.5.2.12 Esecuzione delle azioni disponibili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11.5.2.13 Tracciamento degli attributi di focus e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11.5.2.14 Modifica degli attributi di focus e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11.5.2.15 Notifica di modifica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11.5.2.16 Modifiche degli stati e delle proprietà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11.5.2.17 Modifiche dei valori e del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11.6 Utilizzo documentato dell'accessibilità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11.6.1 Controllo da parte dell'utente delle funzionalità di 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11.6.2 Nessuna interruzione delle funzioni di accessibilità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11.7 Preferenze dell'utente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11.8 Strumenti di authoring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11.8.1 Tecnologia dei 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11.8.2 Creazione di contenuti accessibili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la sezione WCAG 2.x</w:t>
            </w:r>
          </w:p>
          <w:p w:rsidR="00000000" w:rsidDel="00000000" w:rsidP="00000000" w:rsidRDefault="00000000" w:rsidRPr="00000000" w14:paraId="0000037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 non si tratta di uno strumento di authoring, inserire "Non applicabile")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nella sezione WCAG 2.x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11.8.3 Conservazione delle informazioni sull'accessibilità nelle trasformazioni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11.8.4 Assistenza per la riparazione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11.8.5 Modelli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pStyle w:val="Heading2"/>
        <w:keepNext w:val="1"/>
        <w:keepLines w:val="1"/>
        <w:spacing w:after="100" w:before="0" w:line="276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kq2qsndu0mrp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Style w:val="Heading2"/>
        <w:rPr/>
      </w:pPr>
      <w:bookmarkStart w:colFirst="0" w:colLast="0" w:name="_25jat9w44mjf" w:id="31"/>
      <w:bookmarkEnd w:id="31"/>
      <w:r w:rsidDel="00000000" w:rsidR="00000000" w:rsidRPr="00000000">
        <w:rPr>
          <w:rtl w:val="0"/>
        </w:rPr>
        <w:t xml:space="preserve">Capitolo 12: Documentazione e servizi di assistenza</w:t>
      </w:r>
    </w:p>
    <w:p w:rsidR="00000000" w:rsidDel="00000000" w:rsidP="00000000" w:rsidRDefault="00000000" w:rsidRPr="00000000" w14:paraId="00000388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12.1 Documentazione del prodotto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12.1.1 Caratteristiche di accessibilità e compatibilità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12.1.2 Documentazione accessibile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la sezione WCAG 2.x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nella sezione WCAG 2.x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12.2 Servizi di assistenza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dell'intestazione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12.2.2 Informazioni sulle caratteristiche di accessibilità e compatibilità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12.2.3 Comunicazione efficace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12.2.4 Documentazione accessibile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la sezione WCAG 2.x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Vedere le informazioni nella sezione WCAG 2.x</w:t>
            </w:r>
          </w:p>
        </w:tc>
      </w:tr>
    </w:tbl>
    <w:p w:rsidR="00000000" w:rsidDel="00000000" w:rsidP="00000000" w:rsidRDefault="00000000" w:rsidRPr="00000000" w14:paraId="000003A1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Style w:val="Heading2"/>
        <w:keepNext w:val="1"/>
        <w:keepLines w:val="1"/>
        <w:spacing w:after="100" w:before="0" w:line="276" w:lineRule="auto"/>
        <w:ind w:left="-855" w:right="140" w:firstLine="0"/>
        <w:jc w:val="left"/>
        <w:rPr>
          <w:color w:val="434343"/>
          <w:sz w:val="60"/>
          <w:szCs w:val="60"/>
        </w:rPr>
      </w:pPr>
      <w:bookmarkStart w:colFirst="0" w:colLast="0" w:name="_vzvy5o1oal9n" w:id="32"/>
      <w:bookmarkEnd w:id="3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Style w:val="Heading2"/>
        <w:rPr/>
      </w:pPr>
      <w:bookmarkStart w:colFirst="0" w:colLast="0" w:name="_41fh6r3zpha9" w:id="33"/>
      <w:bookmarkEnd w:id="33"/>
      <w:r w:rsidDel="00000000" w:rsidR="00000000" w:rsidRPr="00000000">
        <w:rPr>
          <w:rtl w:val="0"/>
        </w:rPr>
        <w:t xml:space="preserve">Capitolo 13: ICT che forniscono servizi di trasmissione o di emergenza</w:t>
      </w:r>
    </w:p>
    <w:p w:rsidR="00000000" w:rsidDel="00000000" w:rsidP="00000000" w:rsidRDefault="00000000" w:rsidRPr="00000000" w14:paraId="000003A4">
      <w:pPr>
        <w:spacing w:after="0" w:lineRule="auto"/>
        <w:ind w:left="-992" w:right="-1032" w:firstLine="0"/>
        <w:rPr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45.0" w:type="dxa"/>
        <w:jc w:val="left"/>
        <w:tblInd w:w="-99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10"/>
        <w:gridCol w:w="2520"/>
        <w:gridCol w:w="3615"/>
        <w:tblGridChange w:id="0">
          <w:tblGrid>
            <w:gridCol w:w="4710"/>
            <w:gridCol w:w="2520"/>
            <w:gridCol w:w="36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Livello di conformità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spacing w:after="0" w:line="240" w:lineRule="auto"/>
              <w:ind w:right="-1032"/>
              <w:rPr>
                <w:b w:val="1"/>
                <w:color w:val="3a3a3a"/>
              </w:rPr>
            </w:pPr>
            <w:r w:rsidDel="00000000" w:rsidR="00000000" w:rsidRPr="00000000">
              <w:rPr>
                <w:b w:val="1"/>
                <w:color w:val="3a3a3a"/>
                <w:rtl w:val="0"/>
              </w:rPr>
              <w:t xml:space="preserve">Osservazioni e spiegazioni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widowControl w:val="0"/>
              <w:spacing w:after="0"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13.1 Requisiti dei servizi di trasmissione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Cella di intestazione nessuna risposta richiesta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13.1.2 Servizi di trasmissione del 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13.1.3 Servizi di trasmissione dei segnali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13.1.4 Servizi di trasmissione della lettura labiale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13.1.5 Servizi di telefonia con sottotitoli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13.1.6 Servizi di trasmissione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13.2 Accesso ai servizi di inoltro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13.3 Accesso ai servizi di emergenza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applicabile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0">
      <w:pPr>
        <w:spacing w:after="0" w:lineRule="auto"/>
        <w:ind w:left="-992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Style w:val="Heading2"/>
        <w:keepNext w:val="1"/>
        <w:keepLines w:val="1"/>
        <w:spacing w:after="100" w:before="0" w:line="276" w:lineRule="auto"/>
        <w:ind w:left="-855" w:right="140" w:firstLine="0"/>
        <w:jc w:val="left"/>
        <w:rPr>
          <w:color w:val="136ef8"/>
          <w:sz w:val="64"/>
          <w:szCs w:val="64"/>
        </w:rPr>
      </w:pPr>
      <w:bookmarkStart w:colFirst="0" w:colLast="0" w:name="_j15iysoj56z4" w:id="34"/>
      <w:bookmarkEnd w:id="3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Style w:val="Heading2"/>
        <w:rPr/>
      </w:pPr>
      <w:bookmarkStart w:colFirst="0" w:colLast="0" w:name="_kh8r2pvr2sj3" w:id="35"/>
      <w:bookmarkEnd w:id="35"/>
      <w:r w:rsidDel="00000000" w:rsidR="00000000" w:rsidRPr="00000000">
        <w:rPr>
          <w:rtl w:val="0"/>
        </w:rPr>
        <w:t xml:space="preserve">Accessibilità web</w:t>
      </w:r>
    </w:p>
    <w:p w:rsidR="00000000" w:rsidDel="00000000" w:rsidP="00000000" w:rsidRDefault="00000000" w:rsidRPr="00000000" w14:paraId="000003C3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La disabilità è definita come: qualsiasi limitazione dell'attività o restrizione della partecipazione alla vita sociale che una persona subisce a seguito di un'alterazione sostanziale, duratura o definitiva di una o più funzioni fisiche, sensoriali, mentali, cognitive o psichiche, di una disabilità multipla o di una condizione di salute invalidante (articolo L. 114 del Codice dell'azione sociale e delle famiglie).</w:t>
      </w:r>
    </w:p>
    <w:p w:rsidR="00000000" w:rsidDel="00000000" w:rsidP="00000000" w:rsidRDefault="00000000" w:rsidRPr="00000000" w14:paraId="000003C4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L'accessibilità del web consiste nel rendere accessibili i servizi di comunicazione pubblica online alle persone con disabilità e si basa su quattro principi fondamentali:</w:t>
      </w:r>
    </w:p>
    <w:p w:rsidR="00000000" w:rsidDel="00000000" w:rsidP="00000000" w:rsidRDefault="00000000" w:rsidRPr="00000000" w14:paraId="000003C6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Percepibile</w:t>
      </w:r>
      <w:r w:rsidDel="00000000" w:rsidR="00000000" w:rsidRPr="00000000">
        <w:rPr>
          <w:color w:val="434343"/>
          <w:rtl w:val="0"/>
        </w:rPr>
        <w:t xml:space="preserve">: le informazioni e i componenti dell'interfaccia utente devono essere presentati all'utente in modo tale da poter essere percepiti. Ad esempio, fornendo equivalenti testuali per tutti i contenuti non testuali che possono poi essere presentati in altre forme in base alle esigenze dell'utente: caratteri grandi, braille, sintesi vocale, simboli o linguaggio semplificato.</w:t>
      </w:r>
    </w:p>
    <w:p w:rsidR="00000000" w:rsidDel="00000000" w:rsidP="00000000" w:rsidRDefault="00000000" w:rsidRPr="00000000" w14:paraId="000003C8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Utilizzabile</w:t>
      </w:r>
      <w:r w:rsidDel="00000000" w:rsidR="00000000" w:rsidRPr="00000000">
        <w:rPr>
          <w:color w:val="434343"/>
          <w:rtl w:val="0"/>
        </w:rPr>
        <w:t xml:space="preserve">: l'interfaccia utente e i componenti di navigazione devono essere utilizzabili. Ad esempio, rendendo tutte le funzionalità disponibili tramite tastiera.</w:t>
      </w:r>
    </w:p>
    <w:p w:rsidR="00000000" w:rsidDel="00000000" w:rsidP="00000000" w:rsidRDefault="00000000" w:rsidRPr="00000000" w14:paraId="000003CA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Comprensibile</w:t>
      </w:r>
      <w:r w:rsidDel="00000000" w:rsidR="00000000" w:rsidRPr="00000000">
        <w:rPr>
          <w:color w:val="434343"/>
          <w:rtl w:val="0"/>
        </w:rPr>
        <w:t xml:space="preserve">: le informazioni e l'uso dell'interfaccia utente devono essere comprensibili. Il contenuto testuale deve essere reso leggibile e la navigazione deve essere coerente.</w:t>
      </w:r>
    </w:p>
    <w:p w:rsidR="00000000" w:rsidDel="00000000" w:rsidP="00000000" w:rsidRDefault="00000000" w:rsidRPr="00000000" w14:paraId="000003CC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0"/>
        <w:spacing w:after="0" w:lineRule="auto"/>
        <w:ind w:left="-855" w:right="140" w:firstLine="0"/>
        <w:rPr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Robusto</w:t>
      </w:r>
      <w:r w:rsidDel="00000000" w:rsidR="00000000" w:rsidRPr="00000000">
        <w:rPr>
          <w:color w:val="434343"/>
          <w:rtl w:val="0"/>
        </w:rPr>
        <w:t xml:space="preserve">: i contenuti devono essere sufficientemente robusti da poter essere interpretati in modo affidabile da un'ampia gamma di agenti utente, comprese le tecnologie assistive.</w:t>
      </w:r>
    </w:p>
    <w:p w:rsidR="00000000" w:rsidDel="00000000" w:rsidP="00000000" w:rsidRDefault="00000000" w:rsidRPr="00000000" w14:paraId="000003CE">
      <w:pPr>
        <w:pStyle w:val="Heading2"/>
        <w:rPr/>
      </w:pPr>
      <w:bookmarkStart w:colFirst="0" w:colLast="0" w:name="_rj7wd31o38t6" w:id="36"/>
      <w:bookmarkEnd w:id="36"/>
      <w:r w:rsidDel="00000000" w:rsidR="00000000" w:rsidRPr="00000000">
        <w:rPr>
          <w:rtl w:val="0"/>
        </w:rPr>
        <w:t xml:space="preserve">Ambienti di prova</w:t>
      </w:r>
    </w:p>
    <w:p w:rsidR="00000000" w:rsidDel="00000000" w:rsidP="00000000" w:rsidRDefault="00000000" w:rsidRPr="00000000" w14:paraId="000003CF">
      <w:pPr>
        <w:pStyle w:val="Subtitle"/>
        <w:keepNext w:val="0"/>
        <w:keepLines w:val="0"/>
        <w:ind w:left="-285" w:firstLine="0"/>
        <w:rPr/>
      </w:pPr>
      <w:bookmarkStart w:colFirst="0" w:colLast="0" w:name="_9yjq134g6zoc" w:id="37"/>
      <w:bookmarkEnd w:id="37"/>
      <w:r w:rsidDel="00000000" w:rsidR="00000000" w:rsidRPr="00000000">
        <w:rPr>
          <w:rtl w:val="0"/>
        </w:rPr>
        <w:t xml:space="preserve">Sistemi operativi</w:t>
      </w:r>
    </w:p>
    <w:p w:rsidR="00000000" w:rsidDel="00000000" w:rsidP="00000000" w:rsidRDefault="00000000" w:rsidRPr="00000000" w14:paraId="000003D0">
      <w:pPr>
        <w:numPr>
          <w:ilvl w:val="0"/>
          <w:numId w:val="5"/>
        </w:num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Apple Mac Os X (ultima versione)</w:t>
      </w:r>
    </w:p>
    <w:p w:rsidR="00000000" w:rsidDel="00000000" w:rsidP="00000000" w:rsidRDefault="00000000" w:rsidRPr="00000000" w14:paraId="000003D1">
      <w:pPr>
        <w:numPr>
          <w:ilvl w:val="0"/>
          <w:numId w:val="5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Microsoft Windows (ultima versione)</w:t>
      </w:r>
    </w:p>
    <w:p w:rsidR="00000000" w:rsidDel="00000000" w:rsidP="00000000" w:rsidRDefault="00000000" w:rsidRPr="00000000" w14:paraId="000003D2">
      <w:pPr>
        <w:numPr>
          <w:ilvl w:val="0"/>
          <w:numId w:val="5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Apple Ios (ultima versione)</w:t>
      </w:r>
    </w:p>
    <w:p w:rsidR="00000000" w:rsidDel="00000000" w:rsidP="00000000" w:rsidRDefault="00000000" w:rsidRPr="00000000" w14:paraId="000003D3">
      <w:pPr>
        <w:numPr>
          <w:ilvl w:val="0"/>
          <w:numId w:val="5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Google Android (ultima versione) </w:t>
      </w:r>
    </w:p>
    <w:p w:rsidR="00000000" w:rsidDel="00000000" w:rsidP="00000000" w:rsidRDefault="00000000" w:rsidRPr="00000000" w14:paraId="000003D4">
      <w:pPr>
        <w:spacing w:after="0" w:before="200" w:lineRule="auto"/>
        <w:ind w:left="-285" w:firstLine="0"/>
        <w:rPr>
          <w:b w:val="1"/>
          <w:color w:val="353744"/>
          <w:sz w:val="26"/>
          <w:szCs w:val="26"/>
        </w:rPr>
      </w:pPr>
      <w:r w:rsidDel="00000000" w:rsidR="00000000" w:rsidRPr="00000000">
        <w:rPr>
          <w:i w:val="1"/>
          <w:color w:val="353744"/>
          <w:rtl w:val="0"/>
        </w:rPr>
        <w:t xml:space="preserve">Non abbiamo utilizzato Linux poiché attualmente è molto poco diffuso tra gli utenti con disabilità.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Style w:val="Subtitle"/>
        <w:keepNext w:val="0"/>
        <w:keepLines w:val="0"/>
        <w:ind w:left="-285" w:firstLine="0"/>
        <w:rPr/>
      </w:pPr>
      <w:bookmarkStart w:colFirst="0" w:colLast="0" w:name="_z57729ww8l4t" w:id="38"/>
      <w:bookmarkEnd w:id="38"/>
      <w:r w:rsidDel="00000000" w:rsidR="00000000" w:rsidRPr="00000000">
        <w:rPr>
          <w:rtl w:val="0"/>
        </w:rPr>
        <w:t xml:space="preserve">Browser e software utente</w:t>
      </w:r>
    </w:p>
    <w:p w:rsidR="00000000" w:rsidDel="00000000" w:rsidP="00000000" w:rsidRDefault="00000000" w:rsidRPr="00000000" w14:paraId="000003D6">
      <w:p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 Nelle ultime versioni disponibili sui diversi sistemi operativi:</w:t>
      </w:r>
    </w:p>
    <w:p w:rsidR="00000000" w:rsidDel="00000000" w:rsidP="00000000" w:rsidRDefault="00000000" w:rsidRPr="00000000" w14:paraId="000003D7">
      <w:pPr>
        <w:numPr>
          <w:ilvl w:val="0"/>
          <w:numId w:val="10"/>
        </w:num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Google Chrome </w:t>
      </w:r>
    </w:p>
    <w:p w:rsidR="00000000" w:rsidDel="00000000" w:rsidP="00000000" w:rsidRDefault="00000000" w:rsidRPr="00000000" w14:paraId="000003D8">
      <w:pPr>
        <w:numPr>
          <w:ilvl w:val="0"/>
          <w:numId w:val="10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Windows Edge</w:t>
      </w:r>
    </w:p>
    <w:p w:rsidR="00000000" w:rsidDel="00000000" w:rsidP="00000000" w:rsidRDefault="00000000" w:rsidRPr="00000000" w14:paraId="000003D9">
      <w:pPr>
        <w:numPr>
          <w:ilvl w:val="0"/>
          <w:numId w:val="10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Safari</w:t>
      </w:r>
    </w:p>
    <w:p w:rsidR="00000000" w:rsidDel="00000000" w:rsidP="00000000" w:rsidRDefault="00000000" w:rsidRPr="00000000" w14:paraId="000003DA">
      <w:pPr>
        <w:numPr>
          <w:ilvl w:val="0"/>
          <w:numId w:val="10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Adobe Acrobat Reader / Anteprima su Mac (solo per PDF)</w:t>
      </w:r>
    </w:p>
    <w:p w:rsidR="00000000" w:rsidDel="00000000" w:rsidP="00000000" w:rsidRDefault="00000000" w:rsidRPr="00000000" w14:paraId="000003DB">
      <w:pPr>
        <w:spacing w:after="240" w:before="240" w:lineRule="auto"/>
        <w:ind w:left="-285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Style w:val="Subtitle"/>
        <w:keepNext w:val="0"/>
        <w:keepLines w:val="0"/>
        <w:ind w:left="-285" w:firstLine="0"/>
        <w:rPr/>
      </w:pPr>
      <w:bookmarkStart w:colFirst="0" w:colLast="0" w:name="_cnu7y44heccm" w:id="39"/>
      <w:bookmarkEnd w:id="39"/>
      <w:r w:rsidDel="00000000" w:rsidR="00000000" w:rsidRPr="00000000">
        <w:rPr>
          <w:rtl w:val="0"/>
        </w:rPr>
        <w:t xml:space="preserve">Screen reader e tecnologie assistive</w:t>
      </w:r>
    </w:p>
    <w:p w:rsidR="00000000" w:rsidDel="00000000" w:rsidP="00000000" w:rsidRDefault="00000000" w:rsidRPr="00000000" w14:paraId="000003DD">
      <w:pPr>
        <w:spacing w:after="0" w:before="200" w:lineRule="auto"/>
        <w:ind w:left="-285" w:firstLine="0"/>
        <w:rPr>
          <w:b w:val="1"/>
          <w:color w:val="353744"/>
        </w:rPr>
      </w:pPr>
      <w:r w:rsidDel="00000000" w:rsidR="00000000" w:rsidRPr="00000000">
        <w:rPr>
          <w:color w:val="353744"/>
          <w:rtl w:val="0"/>
        </w:rPr>
        <w:t xml:space="preserve">Al fine di ottenere una valutazione il più possibile standard, </w:t>
      </w:r>
      <w:r w:rsidDel="00000000" w:rsidR="00000000" w:rsidRPr="00000000">
        <w:rPr>
          <w:b w:val="1"/>
          <w:color w:val="353744"/>
          <w:rtl w:val="0"/>
        </w:rPr>
        <w:t xml:space="preserve">testiamo tutto senza alcun adattamento.</w:t>
      </w:r>
    </w:p>
    <w:p w:rsidR="00000000" w:rsidDel="00000000" w:rsidP="00000000" w:rsidRDefault="00000000" w:rsidRPr="00000000" w14:paraId="000003DE">
      <w:p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Per garantire una valutazione più realistica possibile, </w:t>
      </w:r>
      <w:r w:rsidDel="00000000" w:rsidR="00000000" w:rsidRPr="00000000">
        <w:rPr>
          <w:b w:val="1"/>
          <w:color w:val="353744"/>
          <w:rtl w:val="0"/>
        </w:rPr>
        <w:t xml:space="preserve">apportiamo anche alcune modifiche, quali: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numPr>
          <w:ilvl w:val="0"/>
          <w:numId w:val="9"/>
        </w:numPr>
        <w:spacing w:after="0" w:before="200" w:lineRule="auto"/>
        <w:ind w:left="141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Adattamenti grafici presenti sui diversi sistemi (colori, contrasti, sottotitoli, ecc.)</w:t>
      </w:r>
    </w:p>
    <w:p w:rsidR="00000000" w:rsidDel="00000000" w:rsidP="00000000" w:rsidRDefault="00000000" w:rsidRPr="00000000" w14:paraId="000003E0">
      <w:pPr>
        <w:numPr>
          <w:ilvl w:val="0"/>
          <w:numId w:val="9"/>
        </w:numPr>
        <w:spacing w:after="0" w:lineRule="auto"/>
        <w:ind w:left="141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Emulazioni del mouse, lenti di ingrandimento e tastiere su schermo o impostazioni migliorate della tastiera, sempre dei diversi sistemi</w:t>
      </w:r>
    </w:p>
    <w:p w:rsidR="00000000" w:rsidDel="00000000" w:rsidP="00000000" w:rsidRDefault="00000000" w:rsidRPr="00000000" w14:paraId="000003E1">
      <w:pPr>
        <w:numPr>
          <w:ilvl w:val="0"/>
          <w:numId w:val="9"/>
        </w:numPr>
        <w:spacing w:after="0" w:lineRule="auto"/>
        <w:ind w:left="141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Voiceover - solo sistemi Apple</w:t>
      </w:r>
    </w:p>
    <w:p w:rsidR="00000000" w:rsidDel="00000000" w:rsidP="00000000" w:rsidRDefault="00000000" w:rsidRPr="00000000" w14:paraId="000003E2">
      <w:pPr>
        <w:numPr>
          <w:ilvl w:val="0"/>
          <w:numId w:val="9"/>
        </w:numPr>
        <w:spacing w:after="0" w:lineRule="auto"/>
        <w:ind w:left="141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Talkback - solo Android</w:t>
      </w:r>
    </w:p>
    <w:p w:rsidR="00000000" w:rsidDel="00000000" w:rsidP="00000000" w:rsidRDefault="00000000" w:rsidRPr="00000000" w14:paraId="000003E3">
      <w:pPr>
        <w:numPr>
          <w:ilvl w:val="0"/>
          <w:numId w:val="9"/>
        </w:numPr>
        <w:spacing w:after="0" w:lineRule="auto"/>
        <w:ind w:left="141" w:firstLine="0"/>
        <w:rPr>
          <w:color w:val="353744"/>
        </w:rPr>
      </w:pPr>
      <w:r w:rsidDel="00000000" w:rsidR="00000000" w:rsidRPr="00000000">
        <w:rPr>
          <w:rtl w:val="0"/>
        </w:rPr>
        <w:t xml:space="preserve">NVDA (ultima versione) e Freedom scientific Jaws (penultima versione) - solo sistemi 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widowControl w:val="0"/>
        <w:spacing w:after="0" w:lineRule="auto"/>
        <w:ind w:left="-285" w:right="140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Style w:val="Heading2"/>
        <w:ind w:left="-285" w:firstLine="0"/>
        <w:rPr/>
      </w:pPr>
      <w:bookmarkStart w:colFirst="0" w:colLast="0" w:name="_iigd64n28jyc" w:id="40"/>
      <w:bookmarkEnd w:id="40"/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3E6">
      <w:pPr>
        <w:pStyle w:val="Subtitle"/>
        <w:ind w:left="-285" w:firstLine="0"/>
        <w:rPr/>
      </w:pPr>
      <w:bookmarkStart w:colFirst="0" w:colLast="0" w:name="_oezrjgs6mfbi" w:id="41"/>
      <w:bookmarkEnd w:id="41"/>
      <w:r w:rsidDel="00000000" w:rsidR="00000000" w:rsidRPr="00000000">
        <w:rPr>
          <w:rtl w:val="0"/>
        </w:rPr>
        <w:t xml:space="preserve">Metodologia di verifica manuale e semi-automatica oggettiva</w:t>
      </w:r>
    </w:p>
    <w:p w:rsidR="00000000" w:rsidDel="00000000" w:rsidP="00000000" w:rsidRDefault="00000000" w:rsidRPr="00000000" w14:paraId="000003E7">
      <w:p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Analizziamo i contenuti con diversi sistemi automatici e semiautomatici e confrontiamo i risultati ottenuti dai vari strumenti per ottenere una verifica il più possibile completa e obiettiva. Lo standard di riferimento che utilizziamo, salvo richiesta specifica, è sempre l'ultima versione disponibile (WCAG 2.x), in modo da garantire la conformità in tutti i paesi da cui è possibile accedere al touchpoint (sito, app, ecc.).</w:t>
      </w:r>
    </w:p>
    <w:p w:rsidR="00000000" w:rsidDel="00000000" w:rsidP="00000000" w:rsidRDefault="00000000" w:rsidRPr="00000000" w14:paraId="000003E8">
      <w:p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La nostra verifica è quindi conforme al livello AA delle WCAG 2.x e ai requisiti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delle Linee guida UNI EN 301549</w:t>
        </w:r>
      </w:hyperlink>
      <w:r w:rsidDel="00000000" w:rsidR="00000000" w:rsidRPr="00000000">
        <w:rPr>
          <w:color w:val="353744"/>
          <w:rtl w:val="0"/>
        </w:rPr>
        <w:t xml:space="preserve"> o alla loro declinazione nelle RGAAs francesi. Ogni strumento produce risultati che vengono poi analizzati dai nostri esperti: è quindi possibile che non tutti i risultati degli strumenti vengano visualizzati perché giudicati falsi negativi.</w:t>
      </w:r>
    </w:p>
    <w:p w:rsidR="00000000" w:rsidDel="00000000" w:rsidP="00000000" w:rsidRDefault="00000000" w:rsidRPr="00000000" w14:paraId="000003E9">
      <w:pPr>
        <w:pStyle w:val="Subtitle"/>
        <w:ind w:left="-285" w:firstLine="0"/>
        <w:rPr/>
      </w:pPr>
      <w:bookmarkStart w:colFirst="0" w:colLast="0" w:name="_l0iicrt5vmrh" w:id="42"/>
      <w:bookmarkEnd w:id="42"/>
      <w:r w:rsidDel="00000000" w:rsidR="00000000" w:rsidRPr="00000000">
        <w:rPr>
          <w:rtl w:val="0"/>
        </w:rPr>
        <w:t xml:space="preserve">Strumenti automatizzati per il controllo della sintassi</w:t>
      </w:r>
    </w:p>
    <w:p w:rsidR="00000000" w:rsidDel="00000000" w:rsidP="00000000" w:rsidRDefault="00000000" w:rsidRPr="00000000" w14:paraId="000003EA">
      <w:pPr>
        <w:numPr>
          <w:ilvl w:val="0"/>
          <w:numId w:val="7"/>
        </w:numPr>
        <w:spacing w:after="0" w:before="200" w:lineRule="auto"/>
        <w:ind w:left="-285" w:firstLine="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W3C Markup Validation Service : </w:t>
      </w:r>
      <w:r w:rsidDel="00000000" w:rsidR="00000000" w:rsidRPr="00000000">
        <w:rPr>
          <w:color w:val="353744"/>
          <w:rtl w:val="0"/>
        </w:rPr>
        <w:t xml:space="preserve">utilizzato con codice generato, poiché è lo strumento ufficiale per il controllo di HTML, XHTML, MathHTML, ecc.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https://validator.w3.org/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numPr>
          <w:ilvl w:val="0"/>
          <w:numId w:val="7"/>
        </w:numPr>
        <w:spacing w:after="0" w:lineRule="auto"/>
        <w:ind w:left="-285" w:firstLine="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W3C CSS Validation service : </w:t>
      </w:r>
      <w:r w:rsidDel="00000000" w:rsidR="00000000" w:rsidRPr="00000000">
        <w:rPr>
          <w:color w:val="353744"/>
          <w:rtl w:val="0"/>
        </w:rPr>
        <w:t xml:space="preserve">sebbene la correttezza del CSS non influisca sull'accessibilità, potrebbe influire su alcuni aspetti che hanno comunque un impatto su di essa se non interpretati correttamente perché errati. La verifica è quindi appropriata e viene effettuata con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https://jigsaw.w3.org/css-validator/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numPr>
          <w:ilvl w:val="0"/>
          <w:numId w:val="7"/>
        </w:numPr>
        <w:spacing w:after="0" w:lineRule="auto"/>
        <w:ind w:left="-285" w:firstLine="0"/>
        <w:rPr>
          <w:rFonts w:ascii="Arial" w:cs="Arial" w:eastAsia="Arial" w:hAnsi="Arial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PAC PDF checker: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https://pdfua.</w:t>
        </w:r>
      </w:hyperlink>
      <w:r w:rsidDel="00000000" w:rsidR="00000000" w:rsidRPr="00000000">
        <w:rPr>
          <w:color w:val="353744"/>
          <w:rtl w:val="0"/>
        </w:rPr>
        <w:t xml:space="preserve">foundation/en/pdf-accessibility-checker-pac/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Style w:val="Subtitle"/>
        <w:keepNext w:val="0"/>
        <w:keepLines w:val="0"/>
        <w:spacing w:before="320" w:line="240" w:lineRule="auto"/>
        <w:ind w:left="-285" w:firstLine="0"/>
        <w:jc w:val="both"/>
        <w:rPr/>
      </w:pPr>
      <w:bookmarkStart w:colFirst="0" w:colLast="0" w:name="_hok18jj4ich5" w:id="43"/>
      <w:bookmarkEnd w:id="43"/>
      <w:r w:rsidDel="00000000" w:rsidR="00000000" w:rsidRPr="00000000">
        <w:rPr>
          <w:rtl w:val="0"/>
        </w:rPr>
        <w:t xml:space="preserve">Strumenti automatici e semiautomatici per la verifica del colore</w:t>
      </w:r>
    </w:p>
    <w:p w:rsidR="00000000" w:rsidDel="00000000" w:rsidP="00000000" w:rsidRDefault="00000000" w:rsidRPr="00000000" w14:paraId="000003EE">
      <w:pPr>
        <w:numPr>
          <w:ilvl w:val="0"/>
          <w:numId w:val="4"/>
        </w:numPr>
        <w:spacing w:after="0" w:before="200" w:lineRule="auto"/>
        <w:ind w:left="-285" w:firstLine="0"/>
        <w:rPr/>
      </w:pPr>
      <w:r w:rsidDel="00000000" w:rsidR="00000000" w:rsidRPr="00000000">
        <w:rPr>
          <w:b w:val="1"/>
          <w:color w:val="353744"/>
          <w:rtl w:val="0"/>
        </w:rPr>
        <w:t xml:space="preserve">Color Contrast Analyser (CCA): </w:t>
      </w:r>
      <w:r w:rsidDel="00000000" w:rsidR="00000000" w:rsidRPr="00000000">
        <w:rPr>
          <w:color w:val="353744"/>
          <w:rtl w:val="0"/>
        </w:rPr>
        <w:t xml:space="preserve">utilizzato puntualmente sui contrasti dubbi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https://developer.paciellogroup.com/resources/contrastanalyser/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numPr>
          <w:ilvl w:val="0"/>
          <w:numId w:val="4"/>
        </w:numPr>
        <w:spacing w:after="0" w:lineRule="auto"/>
        <w:ind w:left="-285" w:firstLine="0"/>
        <w:rPr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WCAG Color contrast checker: </w:t>
      </w:r>
      <w:r w:rsidDel="00000000" w:rsidR="00000000" w:rsidRPr="00000000">
        <w:rPr>
          <w:color w:val="353744"/>
          <w:rtl w:val="0"/>
        </w:rPr>
        <w:t xml:space="preserve">utilizzato come primo controllo per verificare i contrasti dei colori utilizzati nel CSS delle pagine.</w:t>
      </w:r>
    </w:p>
    <w:p w:rsidR="00000000" w:rsidDel="00000000" w:rsidP="00000000" w:rsidRDefault="00000000" w:rsidRPr="00000000" w14:paraId="000003F0">
      <w:pPr>
        <w:numPr>
          <w:ilvl w:val="0"/>
          <w:numId w:val="4"/>
        </w:numPr>
        <w:spacing w:after="0" w:lineRule="auto"/>
        <w:ind w:left="-285" w:firstLine="0"/>
        <w:rPr/>
      </w:pPr>
      <w:r w:rsidDel="00000000" w:rsidR="00000000" w:rsidRPr="00000000">
        <w:rPr>
          <w:b w:val="1"/>
          <w:color w:val="353744"/>
          <w:rtl w:val="0"/>
        </w:rPr>
        <w:t xml:space="preserve">Controllo dell'accessibilità del testo sull'immagine di sfondo: </w:t>
      </w:r>
      <w:r w:rsidDel="00000000" w:rsidR="00000000" w:rsidRPr="00000000">
        <w:rPr>
          <w:color w:val="353744"/>
          <w:rtl w:val="0"/>
        </w:rPr>
        <w:t xml:space="preserve">utilizzato per verificare quando il testo deve sovrapporsi alle immagini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https://www.brandwood.com/a11y/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numPr>
          <w:ilvl w:val="0"/>
          <w:numId w:val="4"/>
        </w:numPr>
        <w:spacing w:after="0" w:lineRule="auto"/>
        <w:ind w:left="-285" w:firstLine="0"/>
        <w:rPr/>
      </w:pPr>
      <w:r w:rsidDel="00000000" w:rsidR="00000000" w:rsidRPr="00000000">
        <w:rPr>
          <w:b w:val="1"/>
          <w:color w:val="353744"/>
          <w:rtl w:val="0"/>
        </w:rPr>
        <w:t xml:space="preserve">Valutatore dell'accessibilità del contrasto cromatico: </w:t>
      </w:r>
      <w:r w:rsidDel="00000000" w:rsidR="00000000" w:rsidRPr="00000000">
        <w:rPr>
          <w:color w:val="353744"/>
          <w:rtl w:val="0"/>
        </w:rPr>
        <w:t xml:space="preserve">utilizzato come controllo aggiuntivo per alcune pagine online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https://color.a11y.</w:t>
        </w:r>
      </w:hyperlink>
      <w:r w:rsidDel="00000000" w:rsidR="00000000" w:rsidRPr="00000000">
        <w:rPr>
          <w:color w:val="353744"/>
          <w:rtl w:val="0"/>
        </w:rPr>
        <w:t xml:space="preserve">com/Contrast/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Style w:val="Subtitle"/>
        <w:keepNext w:val="0"/>
        <w:keepLines w:val="0"/>
        <w:ind w:left="-285" w:firstLine="0"/>
        <w:rPr/>
      </w:pPr>
      <w:bookmarkStart w:colFirst="0" w:colLast="0" w:name="_pjduu1txs6u3" w:id="44"/>
      <w:bookmarkEnd w:id="44"/>
      <w:r w:rsidDel="00000000" w:rsidR="00000000" w:rsidRPr="00000000">
        <w:rPr>
          <w:rtl w:val="0"/>
        </w:rPr>
        <w:t xml:space="preserve">Strumenti automatici e semiautomatici per il controllo dell'accessibilità</w:t>
      </w:r>
    </w:p>
    <w:p w:rsidR="00000000" w:rsidDel="00000000" w:rsidP="00000000" w:rsidRDefault="00000000" w:rsidRPr="00000000" w14:paraId="000003F3">
      <w:pPr>
        <w:spacing w:after="0" w:before="200" w:lineRule="auto"/>
        <w:ind w:left="-285" w:firstLine="0"/>
        <w:rPr>
          <w:color w:val="3a3a3a"/>
        </w:rPr>
      </w:pPr>
      <w:r w:rsidDel="00000000" w:rsidR="00000000" w:rsidRPr="00000000">
        <w:rPr>
          <w:color w:val="3a3a3a"/>
          <w:rtl w:val="0"/>
        </w:rPr>
        <w:t xml:space="preserve">Alcuni validatori online utilizzati come esempi nelle pagine:</w:t>
      </w:r>
    </w:p>
    <w:p w:rsidR="00000000" w:rsidDel="00000000" w:rsidP="00000000" w:rsidRDefault="00000000" w:rsidRPr="00000000" w14:paraId="000003F4">
      <w:pPr>
        <w:numPr>
          <w:ilvl w:val="0"/>
          <w:numId w:val="8"/>
        </w:numPr>
        <w:spacing w:after="0" w:before="200" w:lineRule="auto"/>
        <w:ind w:left="-285" w:firstLine="0"/>
        <w:rPr/>
      </w:pPr>
      <w:r w:rsidDel="00000000" w:rsidR="00000000" w:rsidRPr="00000000">
        <w:rPr>
          <w:color w:val="353744"/>
          <w:rtl w:val="0"/>
        </w:rPr>
        <w:t xml:space="preserve">Accescan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https://www.accessiway.</w:t>
        </w:r>
      </w:hyperlink>
      <w:r w:rsidDel="00000000" w:rsidR="00000000" w:rsidRPr="00000000">
        <w:rPr>
          <w:color w:val="353744"/>
          <w:rtl w:val="0"/>
        </w:rPr>
        <w:t xml:space="preserve">com/accessscan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numPr>
          <w:ilvl w:val="0"/>
          <w:numId w:val="8"/>
        </w:numPr>
        <w:spacing w:after="0" w:lineRule="auto"/>
        <w:ind w:left="-285" w:firstLine="0"/>
        <w:rPr/>
      </w:pPr>
      <w:r w:rsidDel="00000000" w:rsidR="00000000" w:rsidRPr="00000000">
        <w:rPr>
          <w:color w:val="353744"/>
          <w:rtl w:val="0"/>
        </w:rPr>
        <w:t xml:space="preserve">Wave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https://wave.webaim.</w:t>
        </w:r>
      </w:hyperlink>
      <w:r w:rsidDel="00000000" w:rsidR="00000000" w:rsidRPr="00000000">
        <w:rPr>
          <w:color w:val="353744"/>
          <w:rtl w:val="0"/>
        </w:rPr>
        <w:t xml:space="preserve">org/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before="200" w:lineRule="auto"/>
        <w:ind w:left="-285" w:firstLine="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E altri strumenti locali:</w:t>
      </w:r>
    </w:p>
    <w:p w:rsidR="00000000" w:rsidDel="00000000" w:rsidP="00000000" w:rsidRDefault="00000000" w:rsidRPr="00000000" w14:paraId="000003F7">
      <w:pPr>
        <w:numPr>
          <w:ilvl w:val="0"/>
          <w:numId w:val="6"/>
        </w:numPr>
        <w:spacing w:after="0" w:before="200" w:lineRule="auto"/>
        <w:ind w:left="-285" w:firstLine="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Barra degli strumenti per sviluppatori web</w:t>
      </w:r>
      <w:r w:rsidDel="00000000" w:rsidR="00000000" w:rsidRPr="00000000">
        <w:rPr>
          <w:color w:val="353744"/>
          <w:rtl w:val="0"/>
        </w:rPr>
        <w:t xml:space="preserve">: utilizzata a supporto della verifica manuale. Ci ha permesso di individuare immagini senza testi alternativi, campi senza etichette, ecc. </w:t>
      </w: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https://chrispederick.com/work/web-developer/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numPr>
          <w:ilvl w:val="0"/>
          <w:numId w:val="6"/>
        </w:numPr>
        <w:spacing w:after="0" w:lineRule="auto"/>
        <w:ind w:left="-285" w:firstLine="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AXE e Lighthouse per Chrome</w:t>
      </w:r>
      <w:r w:rsidDel="00000000" w:rsidR="00000000" w:rsidRPr="00000000">
        <w:rPr>
          <w:color w:val="353744"/>
          <w:rtl w:val="0"/>
        </w:rPr>
        <w:t xml:space="preserve">: ci hanno fornito indicazioni precise sui difetti di accessibilità del codice HTML, ma anche sugli attributi WAI ARIA, fondamentali nel caso delle applicazioni web e dei componenti interattivi.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numPr>
          <w:ilvl w:val="0"/>
          <w:numId w:val="6"/>
        </w:numPr>
        <w:spacing w:after="0" w:lineRule="auto"/>
        <w:ind w:left="-285" w:firstLine="0"/>
        <w:rPr>
          <w:rFonts w:ascii="Proxima Nova" w:cs="Proxima Nova" w:eastAsia="Proxima Nova" w:hAnsi="Proxima Nova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Siteimprove per Chrome</w:t>
      </w:r>
      <w:r w:rsidDel="00000000" w:rsidR="00000000" w:rsidRPr="00000000">
        <w:rPr>
          <w:color w:val="353744"/>
          <w:rtl w:val="0"/>
        </w:rPr>
        <w:t xml:space="preserve">: come AX, fornisce indicazioni utili per verificare la conformità, ma è uno strumento valutato dall'AgID utile per il monitoraggio dei siti pubblici.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Style w:val="Subtitle"/>
        <w:shd w:fill="ffffff" w:val="clear"/>
        <w:ind w:left="-285" w:firstLine="0"/>
        <w:rPr/>
      </w:pPr>
      <w:bookmarkStart w:colFirst="0" w:colLast="0" w:name="_owagd7gu43d" w:id="45"/>
      <w:bookmarkEnd w:id="45"/>
      <w:r w:rsidDel="00000000" w:rsidR="00000000" w:rsidRPr="00000000">
        <w:rPr>
          <w:rtl w:val="0"/>
        </w:rPr>
        <w:t xml:space="preserve">Termini</w:t>
      </w:r>
    </w:p>
    <w:p w:rsidR="00000000" w:rsidDel="00000000" w:rsidP="00000000" w:rsidRDefault="00000000" w:rsidRPr="00000000" w14:paraId="000003FB">
      <w:pPr>
        <w:spacing w:after="0" w:lineRule="auto"/>
        <w:ind w:left="-285" w:right="-1032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color w:val="3a3a3a"/>
          <w:rtl w:val="0"/>
        </w:rPr>
        <w:t xml:space="preserve">I termini utilizzati nelle informazioni sul Livello di conformità sono definiti come segue:</w:t>
      </w:r>
    </w:p>
    <w:p w:rsidR="00000000" w:rsidDel="00000000" w:rsidP="00000000" w:rsidRDefault="00000000" w:rsidRPr="00000000" w14:paraId="000003FD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b w:val="1"/>
          <w:color w:val="3a3a3a"/>
          <w:rtl w:val="0"/>
        </w:rPr>
        <w:t xml:space="preserve">Supportato</w:t>
      </w:r>
      <w:r w:rsidDel="00000000" w:rsidR="00000000" w:rsidRPr="00000000">
        <w:rPr>
          <w:color w:val="3a3a3a"/>
          <w:rtl w:val="0"/>
        </w:rPr>
        <w:t xml:space="preserve">: la funzionalità del prodotto ha almeno un metodo che soddisfa il criterio senza difetti noti o soddisfa con facilitazioni equivalenti.</w:t>
      </w:r>
    </w:p>
    <w:p w:rsidR="00000000" w:rsidDel="00000000" w:rsidP="00000000" w:rsidRDefault="00000000" w:rsidRPr="00000000" w14:paraId="000003FF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b w:val="1"/>
          <w:color w:val="3a3a3a"/>
          <w:rtl w:val="0"/>
        </w:rPr>
        <w:t xml:space="preserve">Parzialmente supportato</w:t>
      </w:r>
      <w:r w:rsidDel="00000000" w:rsidR="00000000" w:rsidRPr="00000000">
        <w:rPr>
          <w:color w:val="3a3a3a"/>
          <w:rtl w:val="0"/>
        </w:rPr>
        <w:t xml:space="preserve">: alcune funzionalità del prodotto non soddisfano il criterio.</w:t>
      </w:r>
    </w:p>
    <w:p w:rsidR="00000000" w:rsidDel="00000000" w:rsidP="00000000" w:rsidRDefault="00000000" w:rsidRPr="00000000" w14:paraId="00000400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b w:val="1"/>
          <w:color w:val="3a3a3a"/>
          <w:rtl w:val="0"/>
        </w:rPr>
        <w:t xml:space="preserve">Non supportato</w:t>
      </w:r>
      <w:r w:rsidDel="00000000" w:rsidR="00000000" w:rsidRPr="00000000">
        <w:rPr>
          <w:color w:val="3a3a3a"/>
          <w:rtl w:val="0"/>
        </w:rPr>
        <w:t xml:space="preserve">: la maggior parte delle funzionalità del prodotto non soddisfa il criterio.</w:t>
      </w:r>
    </w:p>
    <w:p w:rsidR="00000000" w:rsidDel="00000000" w:rsidP="00000000" w:rsidRDefault="00000000" w:rsidRPr="00000000" w14:paraId="00000401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b w:val="1"/>
          <w:color w:val="3a3a3a"/>
          <w:rtl w:val="0"/>
        </w:rPr>
        <w:t xml:space="preserve">Non applicabile</w:t>
      </w:r>
      <w:r w:rsidDel="00000000" w:rsidR="00000000" w:rsidRPr="00000000">
        <w:rPr>
          <w:color w:val="3a3a3a"/>
          <w:rtl w:val="0"/>
        </w:rPr>
        <w:t xml:space="preserve">: il criterio non è pertinente al prodotto.</w:t>
      </w:r>
    </w:p>
    <w:p w:rsidR="00000000" w:rsidDel="00000000" w:rsidP="00000000" w:rsidRDefault="00000000" w:rsidRPr="00000000" w14:paraId="00000402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b w:val="1"/>
          <w:color w:val="3a3a3a"/>
          <w:rtl w:val="0"/>
        </w:rPr>
        <w:t xml:space="preserve">Non valutato</w:t>
      </w:r>
      <w:r w:rsidDel="00000000" w:rsidR="00000000" w:rsidRPr="00000000">
        <w:rPr>
          <w:color w:val="3a3a3a"/>
          <w:rtl w:val="0"/>
        </w:rPr>
        <w:t xml:space="preserve">: il prodotto non è stato valutato in base al criterio. Questo termine può essere utilizzato solo nei criteri WCAG di livello AAA.</w:t>
      </w:r>
    </w:p>
    <w:p w:rsidR="00000000" w:rsidDel="00000000" w:rsidP="00000000" w:rsidRDefault="00000000" w:rsidRPr="00000000" w14:paraId="00000403">
      <w:pPr>
        <w:spacing w:after="0" w:lineRule="auto"/>
        <w:ind w:left="-285" w:firstLine="0"/>
        <w:rPr>
          <w:color w:val="3a3a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after="0" w:lineRule="auto"/>
        <w:ind w:left="-285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Rule="auto"/>
        <w:ind w:left="-285" w:right="14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39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tkinson Hyperlegib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-277"/>
      <w:jc w:val="center"/>
      <w:rPr/>
    </w:pPr>
    <w:r w:rsidDel="00000000" w:rsidR="00000000" w:rsidRPr="00000000">
      <w:rPr>
        <w:rtl w:val="0"/>
      </w:rPr>
      <w:t xml:space="preserve">Pagina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da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-277"/>
      <w:jc w:val="center"/>
      <w:rPr>
        <w:color w:val="000000"/>
        <w:sz w:val="18"/>
        <w:szCs w:val="18"/>
      </w:rPr>
    </w:pPr>
    <w:r w:rsidDel="00000000" w:rsidR="00000000" w:rsidRPr="00000000">
      <w:rPr>
        <w:color w:val="126ff9"/>
        <w:sz w:val="18"/>
        <w:szCs w:val="18"/>
        <w:rtl w:val="0"/>
      </w:rPr>
      <w:t xml:space="preserve">Powered by </w:t>
    </w:r>
    <w:hyperlink r:id="rId1">
      <w:r w:rsidDel="00000000" w:rsidR="00000000" w:rsidRPr="00000000">
        <w:rPr>
          <w:color w:val="126ff9"/>
          <w:sz w:val="18"/>
          <w:szCs w:val="18"/>
          <w:u w:val="single"/>
          <w:rtl w:val="0"/>
        </w:rPr>
        <w:t xml:space="preserve">Accessiway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Page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9">
    <w:pPr>
      <w:ind w:left="720" w:firstLine="720"/>
      <w:jc w:val="right"/>
      <w:rPr>
        <w:b w:val="1"/>
        <w:color w:val="126ff9"/>
      </w:rPr>
    </w:pPr>
    <w:r w:rsidDel="00000000" w:rsidR="00000000" w:rsidRPr="00000000">
      <w:rPr>
        <w:b w:val="1"/>
        <w:color w:val="126ff9"/>
        <w:rtl w:val="0"/>
      </w:rPr>
      <w:t xml:space="preserve">Powered by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4943475</wp:posOffset>
          </wp:positionH>
          <wp:positionV relativeFrom="paragraph">
            <wp:posOffset>-47622</wp:posOffset>
          </wp:positionV>
          <wp:extent cx="1633538" cy="251313"/>
          <wp:effectExtent b="0" l="0" r="0" t="0"/>
          <wp:wrapSquare wrapText="bothSides" distB="114300" distT="114300" distL="114300" distR="114300"/>
          <wp:docPr descr="AccessiWay" id="1" name="image1.png"/>
          <a:graphic>
            <a:graphicData uri="http://schemas.openxmlformats.org/drawingml/2006/picture">
              <pic:pic>
                <pic:nvPicPr>
                  <pic:cNvPr descr="AccessiWa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251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tkinson Hyperlegible" w:cs="Atkinson Hyperlegible" w:eastAsia="Atkinson Hyperlegible" w:hAnsi="Atkinson Hyperlegible"/>
        <w:sz w:val="24"/>
        <w:szCs w:val="24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b w:val="1"/>
      <w:sz w:val="50"/>
      <w:szCs w:val="50"/>
    </w:rPr>
  </w:style>
  <w:style w:type="paragraph" w:styleId="Heading2">
    <w:name w:val="heading 2"/>
    <w:basedOn w:val="Normal"/>
    <w:next w:val="Normal"/>
    <w:pPr>
      <w:spacing w:after="60" w:before="240" w:line="360" w:lineRule="auto"/>
      <w:jc w:val="center"/>
    </w:pPr>
    <w:rPr>
      <w:b w:val="1"/>
      <w:color w:val="126ff9"/>
      <w:sz w:val="40"/>
      <w:szCs w:val="40"/>
    </w:rPr>
  </w:style>
  <w:style w:type="paragraph" w:styleId="Heading3">
    <w:name w:val="heading 3"/>
    <w:basedOn w:val="Normal"/>
    <w:next w:val="Normal"/>
    <w:pPr>
      <w:keepNext w:val="1"/>
      <w:spacing w:after="60" w:before="240" w:line="360" w:lineRule="auto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1200" w:line="360" w:lineRule="auto"/>
      <w:jc w:val="center"/>
    </w:pPr>
    <w:rPr>
      <w:b w:val="1"/>
      <w:color w:val="00207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200" w:lineRule="auto"/>
      <w:jc w:val="center"/>
    </w:pPr>
    <w:rPr>
      <w:b w:val="1"/>
      <w:color w:val="0069f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olor.a11y.com/Contrast/" TargetMode="External"/><Relationship Id="rId11" Type="http://schemas.openxmlformats.org/officeDocument/2006/relationships/hyperlink" Target="https://www.iubenda.com/it/help" TargetMode="External"/><Relationship Id="rId22" Type="http://schemas.openxmlformats.org/officeDocument/2006/relationships/hyperlink" Target="https://wave.webaim.org/" TargetMode="External"/><Relationship Id="rId10" Type="http://schemas.openxmlformats.org/officeDocument/2006/relationships/hyperlink" Target="https://www.accessiway.com/" TargetMode="External"/><Relationship Id="rId21" Type="http://schemas.openxmlformats.org/officeDocument/2006/relationships/hyperlink" Target="https://www.accessiway.com/accessscan" TargetMode="External"/><Relationship Id="rId13" Type="http://schemas.openxmlformats.org/officeDocument/2006/relationships/hyperlink" Target="https://www.iubenda.com/it/" TargetMode="External"/><Relationship Id="rId12" Type="http://schemas.openxmlformats.org/officeDocument/2006/relationships/hyperlink" Target="https://www.accessiway.com/" TargetMode="External"/><Relationship Id="rId23" Type="http://schemas.openxmlformats.org/officeDocument/2006/relationships/hyperlink" Target="https://chrispederick.com/work/web-develope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hyperlink" Target="https://validator.w3.org/" TargetMode="External"/><Relationship Id="rId14" Type="http://schemas.openxmlformats.org/officeDocument/2006/relationships/hyperlink" Target="http://store.uni.com/catalogo/uni-en-301549-2018?josso_back_to=http://store.uni.com/josso-security-check.php&amp;josso_cmd=login_optional&amp;josso_partnerapp_host=store.uni.com" TargetMode="External"/><Relationship Id="rId17" Type="http://schemas.openxmlformats.org/officeDocument/2006/relationships/hyperlink" Target="https://pdfua.foundation/en/pdf-accessibility-checker-pac/" TargetMode="External"/><Relationship Id="rId16" Type="http://schemas.openxmlformats.org/officeDocument/2006/relationships/hyperlink" Target="https://jigsaw.w3.org/css-validator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randwood.com/a11y/" TargetMode="External"/><Relationship Id="rId6" Type="http://schemas.openxmlformats.org/officeDocument/2006/relationships/header" Target="header1.xml"/><Relationship Id="rId18" Type="http://schemas.openxmlformats.org/officeDocument/2006/relationships/hyperlink" Target="https://developer.paciellogroup.com/resources/contrastanalyser/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tkinsonHyperlegible-regular.ttf"/><Relationship Id="rId6" Type="http://schemas.openxmlformats.org/officeDocument/2006/relationships/font" Target="fonts/AtkinsonHyperlegible-bold.ttf"/><Relationship Id="rId7" Type="http://schemas.openxmlformats.org/officeDocument/2006/relationships/font" Target="fonts/AtkinsonHyperlegible-italic.ttf"/><Relationship Id="rId8" Type="http://schemas.openxmlformats.org/officeDocument/2006/relationships/font" Target="fonts/AtkinsonHyperlegibl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ccessiway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0x010100DA2001979176C843871DE05D526C067A</vt:lpwstr>
  </property>
  <property fmtid="{D5CDD505-2E9C-101B-9397-08002B2CF9AE}" pid="3" name="MediaServiceImageTags">
    <vt:lpwstr>MediaServiceImageTags</vt:lpwstr>
  </property>
</Properties>
</file>